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4500763364512" /><Relationship Type="http://schemas.openxmlformats.org/package/2006/relationships/metadata/core-properties" Target="/package/services/metadata/core-properties/ff410b5b4975441cbe17ea96df966ce8.psmdcp" Id="R47a14ae70400485f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5016500</wp:posOffset>
            </wp:positionH>
            <wp:positionV relativeFrom="page">
              <wp:posOffset>457200</wp:posOffset>
            </wp:positionV>
            <wp:extent cx="1384300" cy="825500"/>
            <wp:effectExtent l="0" t="0" r="2540" b="4445"/>
            <wp:wrapNone/>
            <wp:docPr id="2" name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bcb293dc0d6e494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1612900</wp:posOffset>
            </wp:positionH>
            <wp:positionV relativeFrom="page">
              <wp:posOffset>863600</wp:posOffset>
            </wp:positionV>
            <wp:extent cx="609600" cy="304800"/>
            <wp:effectExtent l="0" t="0" r="2540" b="4445"/>
            <wp:wrapNone/>
            <wp:docPr id="3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dd728c3e0ee4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3403600</wp:posOffset>
            </wp:positionH>
            <wp:positionV relativeFrom="page">
              <wp:posOffset>863600</wp:posOffset>
            </wp:positionV>
            <wp:extent cx="533400" cy="419100"/>
            <wp:effectExtent l="0" t="0" r="2540" b="4445"/>
            <wp:wrapNone/>
            <wp:docPr id="4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91e3c5e288054e9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2032000</wp:posOffset>
                </wp:positionH>
                <wp:positionV relativeFrom="page">
                  <wp:posOffset>6159500</wp:posOffset>
                </wp:positionV>
                <wp:extent cx="4292600" cy="1663700"/>
                <wp:effectExtent l="0" t="0" r="635" b="14605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3200" w:tblpY="9700"/>
                            </w:tblPr>
                            <w:tblGrid>
                              <w:gridCol w:w="1340"/>
                              <w:gridCol w:w="620"/>
                              <w:gridCol w:w="1380"/>
                              <w:gridCol w:w="1420"/>
                              <w:gridCol w:w="1980"/>
                            </w:tblGrid>
                            <w:tr w:rsidR="00A23914" w:rsidTr="00A23914">
                              <w:trPr>
                                <w:trHeight w:val="460"/>
                              </w:trPr>
                              <w:tc>
                                <w:tcPr>
                                  <w:tcW w:w="134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DETALLE CARGO</w:t>
                                  </w:r>
                                </w:p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FUNCIONES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HS.</w:t>
                                  </w:r>
                                </w:p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RELOJ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PROFESORADO/S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MATERIA/S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FORMACIÓN DEL</w:t>
                                  </w:r>
                                </w:p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ASPIRANTE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120"/>
                              </w:trPr>
                              <w:tc>
                                <w:tcPr>
                                  <w:tcW w:w="134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1 (un) Profesor</w:t>
                                  </w:r>
                                </w:p>
                                <w:p>
                                  <w:pPr>
                                    <w:spacing w:before="0" w:after="0" w:line="216" w:lineRule="auto"/>
                                    <w:ind w:firstLine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Responsable</w:t>
                                  </w:r>
                                </w:p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Formación Inicia</w:t>
                                  </w:r>
                                </w:p>
                                <w:p>
                                  <w:pPr>
                                    <w:spacing w:before="0" w:after="0" w:line="216" w:lineRule="auto"/>
                                    <w:ind w:firstLine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Capacitaclón</w:t>
                                  </w:r>
                                </w:p>
                                <w:p>
                                  <w:pPr>
                                    <w:spacing w:before="0" w:after="0" w:line="216" w:lineRule="auto"/>
                                    <w:ind w:firstLine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Investigación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30</w:t>
                                  </w:r>
                                </w:p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(Trelnt</w:t>
                                  </w:r>
                                </w:p>
                                <w:p>
                                  <w:pPr>
                                    <w:spacing w:before="0" w:after="0" w:line="216" w:lineRule="auto"/>
                                    <w:ind w:firstLine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a)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Profesorado de</w:t>
                                  </w:r>
                                </w:p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Educación</w:t>
                                  </w:r>
                                </w:p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Primaria con </w:t>
                                  </w: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orientación en </w:t>
                                  </w: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Educación</w:t>
                                  </w:r>
                                </w:p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Domiciliaria y</w:t>
                                  </w:r>
                                </w:p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Hospitalaria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Alfabetización</w:t>
                                  </w:r>
                                </w:p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Digital y Recursos</w:t>
                                  </w:r>
                                </w:p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Digitales,</w:t>
                                  </w:r>
                                </w:p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Programación y</w:t>
                                  </w:r>
                                </w:p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Robótica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spacing w:before="0" w:after="0" w:line="216" w:lineRule="auto"/>
                                    <w:ind w:firstLine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Profesor/a Informática.</w:t>
                                  </w:r>
                                </w:p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Licenciado/a en Informática</w:t>
                                  </w:r>
                                </w:p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Profesor/a con post titulo</w:t>
                                  </w:r>
                                </w:p>
                                <w:p>
                                  <w:pPr>
                                    <w:spacing w:before="0" w:after="0" w:line="216" w:lineRule="auto"/>
                                    <w:ind w:firstLine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en Informática.</w:t>
                                  </w:r>
                                </w:p>
                                <w:p>
                                  <w:pPr>
                                    <w:spacing w:before="0" w:after="0" w:line="216" w:lineRule="auto"/>
                                    <w:ind w:firstLine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Profesionales con titulo</w:t>
                                  </w:r>
                                </w:p>
                                <w:p>
                                  <w:pPr>
                                    <w:spacing w:before="0" w:after="0" w:line="216" w:lineRule="auto"/>
                                    <w:ind w:firstLine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habilitante para la</w:t>
                                  </w:r>
                                </w:p>
                                <w:p>
                                  <w:pPr>
                                    <w:spacing w:before="0" w:after="0" w:line="216" w:lineRule="auto"/>
                                    <w:ind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enseñanza de las unidades </w:t>
                                  </w: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8"/>
                                    </w:rPr>
                                    <w:t xml:space="preserve">curriculares de referencia.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160.0pt;margin-top:485.0pt;height:131.0pt;width:338.0pt;z-index:638925585430890273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3200" w:tblpY="9700"/>
                      </w:tblPr>
                      <w:tblGrid>
                        <w:gridCol w:w="1340"/>
                        <w:gridCol w:w="620"/>
                        <w:gridCol w:w="1380"/>
                        <w:gridCol w:w="1420"/>
                        <w:gridCol w:w="1980"/>
                      </w:tblGrid>
                      <w:tr w:rsidR="00A23914" w:rsidTr="00A23914">
                        <w:trPr>
                          <w:trHeight w:val="460"/>
                        </w:trPr>
                        <w:tc>
                          <w:tcPr>
                            <w:tcW w:w="134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DETALLE CARGO</w:t>
                            </w:r>
                          </w:p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FUNCIONES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HS.</w:t>
                            </w:r>
                          </w:p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RELOJ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PROFESORADO/S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MATERIA/S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FORMACIÓN DEL</w:t>
                            </w:r>
                          </w:p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ASPIRANTE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120"/>
                        </w:trPr>
                        <w:tc>
                          <w:tcPr>
                            <w:tcW w:w="134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1 (un) Profesor</w:t>
                            </w:r>
                          </w:p>
                          <w:p>
                            <w:pPr>
                              <w:spacing w:before="0" w:after="0" w:line="216" w:lineRule="auto"/>
                              <w:ind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Responsable</w:t>
                            </w:r>
                          </w:p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Formación Inicia</w:t>
                            </w:r>
                          </w:p>
                          <w:p>
                            <w:pPr>
                              <w:spacing w:before="0" w:after="0" w:line="216" w:lineRule="auto"/>
                              <w:ind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Capacitaclón</w:t>
                            </w:r>
                          </w:p>
                          <w:p>
                            <w:pPr>
                              <w:spacing w:before="0" w:after="0" w:line="216" w:lineRule="auto"/>
                              <w:ind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Investigación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30</w:t>
                            </w:r>
                          </w:p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(Trelnt</w:t>
                            </w:r>
                          </w:p>
                          <w:p>
                            <w:pPr>
                              <w:spacing w:before="0" w:after="0" w:line="216" w:lineRule="auto"/>
                              <w:ind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l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a)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Profesorado de</w:t>
                            </w:r>
                          </w:p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Educación</w:t>
                            </w:r>
                          </w:p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Primaria con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orientación en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Educación</w:t>
                            </w:r>
                          </w:p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Domiciliaria y</w:t>
                            </w:r>
                          </w:p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Hospitalaria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Alfabetización</w:t>
                            </w:r>
                          </w:p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Digital y Recursos</w:t>
                            </w:r>
                          </w:p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Digitales,</w:t>
                            </w:r>
                          </w:p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Programación y</w:t>
                            </w:r>
                          </w:p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Robótica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bottom"/>
                          </w:tcPr>
                          <w:p>
                            <w:pPr>
                              <w:spacing w:before="0" w:after="0" w:line="216" w:lineRule="auto"/>
                              <w:ind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Profesor/a Informática.</w:t>
                            </w:r>
                          </w:p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Licenciado/a en Informática</w:t>
                            </w:r>
                          </w:p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Profesor/a con post titulo</w:t>
                            </w:r>
                          </w:p>
                          <w:p>
                            <w:pPr>
                              <w:spacing w:before="0" w:after="0" w:line="216" w:lineRule="auto"/>
                              <w:ind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en Informática.</w:t>
                            </w:r>
                          </w:p>
                          <w:p>
                            <w:pPr>
                              <w:spacing w:before="0" w:after="0" w:line="216" w:lineRule="auto"/>
                              <w:ind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Profesionales con titulo</w:t>
                            </w:r>
                          </w:p>
                          <w:p>
                            <w:pPr>
                              <w:spacing w:before="0" w:after="0" w:line="216" w:lineRule="auto"/>
                              <w:ind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habilitante para la</w:t>
                            </w:r>
                          </w:p>
                          <w:p>
                            <w:pPr>
                              <w:spacing w:before="0" w:after="0" w:line="216" w:lineRule="auto"/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enseñanza de las unidades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8"/>
                              </w:rPr>
                              <w:t xml:space="preserve">curriculares de referencia.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774700</wp:posOffset>
            </wp:positionH>
            <wp:positionV relativeFrom="page">
              <wp:posOffset>7251700</wp:posOffset>
            </wp:positionV>
            <wp:extent cx="469900" cy="889000"/>
            <wp:effectExtent l="0" t="0" r="2540" b="4445"/>
            <wp:wrapNone/>
            <wp:docPr id="7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812c3de19adf46f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25" w:after="0" w:line="239" w:lineRule="auto"/>
        <w:ind w:firstLine="5820"/>
        <w:jc w:val="right"/>
        <w:rPr>
          <w:sz w:val="18"/>
        </w:rPr>
      </w:pPr>
      <w:r>
        <w:rPr>
          <w:rFonts w:hint="eastAsia" w:ascii="Calibri" w:hAnsi="Calibri" w:eastAsia="Calibri"/>
          <w:b/>
          <w:u w:val="single"/>
          <w:color w:val="000000"/>
          <w:sz w:val="18"/>
        </w:rPr>
        <w:t xml:space="preserve">RESOLUCIÓN N° 30-ISEel-SR/25.</w:t>
      </w:r>
      <w:r>
        <w:rPr>
          <w:rFonts w:hint="eastAsia" w:ascii="Calibri" w:hAnsi="Calibri" w:eastAsia="Calibri"/>
          <w:b/>
          <w:color w:val="000000"/>
          <w:sz w:val="18"/>
        </w:rPr>
        <w:t xml:space="preserve">-</w:t>
      </w:r>
    </w:p>
    <w:p>
      <w:pPr>
        <w:wordWrap w:val="false"/>
        <w:spacing w:before="26" w:after="0" w:line="239" w:lineRule="auto"/>
        <w:ind w:firstLine="5200"/>
        <w:jc w:val="right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Santa Rosa del Conlara, </w:t>
      </w:r>
      <w:r>
        <w:rPr>
          <w:rFonts w:hint="eastAsia" w:ascii="Calibri" w:hAnsi="Calibri" w:eastAsia="Calibri"/>
          <w:color w:val="000000"/>
          <w:sz w:val="18"/>
        </w:rPr>
        <w:t xml:space="preserve">27</w:t>
      </w:r>
      <w:r>
        <w:rPr>
          <w:rFonts w:hint="eastAsia" w:ascii="Calibri" w:hAnsi="Calibri" w:eastAsia="Calibri"/>
          <w:i/>
          <w:color w:val="000000"/>
          <w:sz w:val="18"/>
        </w:rPr>
        <w:t xml:space="preserve"> </w:t>
      </w:r>
      <w:r>
        <w:rPr>
          <w:rFonts w:hint="eastAsia" w:ascii="Calibri" w:hAnsi="Calibri" w:eastAsia="Calibri"/>
          <w:color w:val="000000"/>
          <w:sz w:val="18"/>
        </w:rPr>
        <w:t xml:space="preserve">de</w:t>
      </w:r>
      <w:r>
        <w:rPr>
          <w:rFonts w:hint="eastAsia" w:ascii="Calibri" w:hAnsi="Calibri" w:eastAsia="Calibri"/>
          <w:i/>
          <w:color w:val="000000"/>
          <w:sz w:val="18"/>
        </w:rPr>
        <w:t xml:space="preserve"> Agosto </w:t>
      </w:r>
      <w:r>
        <w:rPr>
          <w:rFonts w:hint="eastAsia" w:ascii="Calibri" w:hAnsi="Calibri" w:eastAsia="Calibri"/>
          <w:color w:val="000000"/>
          <w:sz w:val="18"/>
        </w:rPr>
        <w:t xml:space="preserve">de</w:t>
      </w:r>
      <w:r>
        <w:rPr>
          <w:rFonts w:hint="eastAsia" w:ascii="Calibri" w:hAnsi="Calibri" w:eastAsia="Calibri"/>
          <w:i/>
          <w:color w:val="000000"/>
          <w:sz w:val="18"/>
        </w:rPr>
        <w:t xml:space="preserve"> 2025.-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34" w:after="0" w:line="239" w:lineRule="auto"/>
        <w:ind w:firstLine="1200"/>
        <w:jc w:val="both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VISTO:</w:t>
      </w:r>
    </w:p>
    <w:p>
      <w:pPr>
        <w:wordWrap w:val="false"/>
        <w:spacing w:before="0" w:after="0" w:line="230" w:lineRule="auto"/>
        <w:ind w:left="1200" w:right="680" w:firstLine="720"/>
        <w:jc w:val="both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EI EXD</w:t>
      </w:r>
      <w:r>
        <w:rPr>
          <w:rFonts w:hint="eastAsia" w:ascii="Calibri" w:hAnsi="Calibri" w:eastAsia="Calibri"/>
          <w:color w:val="000000"/>
          <w:sz w:val="18"/>
        </w:rPr>
        <w:t xml:space="preserve"> 07291113/25 mediante el cual se autoriza el llamado a concurso para el cargo de </w:t>
      </w:r>
      <w:r>
        <w:rPr>
          <w:rFonts w:hint="eastAsia" w:ascii="Calibri" w:hAnsi="Calibri" w:eastAsia="Calibri"/>
          <w:color w:val="000000"/>
          <w:sz w:val="18"/>
        </w:rPr>
        <w:t xml:space="preserve">un (1) </w:t>
      </w:r>
      <w:r>
        <w:rPr>
          <w:rFonts w:hint="eastAsia" w:ascii="Calibri" w:hAnsi="Calibri" w:eastAsia="Calibri"/>
          <w:b/>
          <w:color w:val="000000"/>
          <w:sz w:val="18"/>
        </w:rPr>
        <w:t xml:space="preserve">Profesor </w:t>
      </w:r>
      <w:r>
        <w:rPr>
          <w:rFonts w:hint="eastAsia" w:ascii="Calibri" w:hAnsi="Calibri" w:eastAsia="Calibri"/>
          <w:color w:val="000000"/>
          <w:sz w:val="18"/>
        </w:rPr>
        <w:t xml:space="preserve">Responsable, con una carga horaria de treinta (30) horas reloj, para las materias </w:t>
      </w:r>
      <w:r>
        <w:rPr>
          <w:rFonts w:hint="eastAsia" w:ascii="Calibri" w:hAnsi="Calibri" w:eastAsia="Calibri"/>
          <w:b/>
          <w:color w:val="000000"/>
          <w:sz w:val="18"/>
        </w:rPr>
        <w:t xml:space="preserve">(unidades curriculares)Alfabetización Digital y Recursos Digitales, Programación</w:t>
      </w:r>
      <w:r>
        <w:rPr>
          <w:rFonts w:hint="eastAsia" w:ascii="Calibri" w:hAnsi="Calibri" w:eastAsia="Calibri"/>
          <w:color w:val="000000"/>
          <w:sz w:val="18"/>
        </w:rPr>
        <w:t xml:space="preserve"> </w:t>
      </w:r>
      <w:r>
        <w:rPr>
          <w:rFonts w:hint="eastAsia" w:ascii="Calibri" w:hAnsi="Calibri" w:eastAsia="Calibri"/>
          <w:b/>
          <w:color w:val="000000"/>
          <w:sz w:val="18"/>
        </w:rPr>
        <w:t xml:space="preserve">y</w:t>
      </w:r>
      <w:r>
        <w:rPr>
          <w:rFonts w:hint="eastAsia" w:ascii="Calibri" w:hAnsi="Calibri" w:eastAsia="Calibri"/>
          <w:color w:val="000000"/>
          <w:sz w:val="18"/>
        </w:rPr>
        <w:t xml:space="preserve"> Robótica;</w:t>
      </w:r>
    </w:p>
    <w:p>
      <w:pPr>
        <w:wordWrap w:val="false"/>
        <w:spacing w:before="109" w:after="0" w:line="239" w:lineRule="auto"/>
        <w:ind w:firstLine="1200"/>
        <w:jc w:val="both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CONSIDERANDO:</w:t>
      </w:r>
    </w:p>
    <w:p>
      <w:pPr>
        <w:wordWrap w:val="false"/>
        <w:spacing w:before="32" w:after="0" w:line="230" w:lineRule="auto"/>
        <w:ind w:left="1200" w:right="820" w:firstLine="72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Que por Resolución N° 03-ME-2022 se aprueba el Diseño Curricular para el Profesorado de </w:t>
      </w:r>
      <w:r>
        <w:rPr>
          <w:rFonts w:hint="eastAsia" w:ascii="Calibri" w:hAnsi="Calibri" w:eastAsia="Calibri"/>
          <w:color w:val="000000"/>
          <w:sz w:val="18"/>
        </w:rPr>
        <w:t xml:space="preserve">Educación Primaria con orientación en Educación Domiciliaria y Hospitalaria, obrante en act.</w:t>
      </w:r>
      <w:r>
        <w:rPr>
          <w:rFonts w:hint="eastAsia" w:ascii="Calibri" w:hAnsi="Calibri" w:eastAsia="Calibri"/>
          <w:color w:val="000000"/>
          <w:sz w:val="18"/>
        </w:rPr>
        <w:t xml:space="preserve">DOCEXT 3547279/25;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30" w:lineRule="auto"/>
        <w:ind w:left="1200" w:right="820" w:firstLine="72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Que por EXD 07291113/25 se crea el cargo de Profesor Responsable de las materias </w:t>
      </w:r>
      <w:r>
        <w:rPr>
          <w:rFonts w:hint="eastAsia" w:ascii="Calibri" w:hAnsi="Calibri" w:eastAsia="Calibri"/>
          <w:color w:val="000000"/>
          <w:sz w:val="18"/>
        </w:rPr>
        <w:t xml:space="preserve">lunidades</w:t>
      </w:r>
      <w:r>
        <w:rPr>
          <w:rFonts w:hint="eastAsia" w:ascii="Calibri" w:hAnsi="Calibri" w:eastAsia="Calibri"/>
          <w:b/>
          <w:color w:val="000000"/>
          <w:sz w:val="18"/>
        </w:rPr>
        <w:t xml:space="preserve"> curriculares) Alfabetización Digital y Recursos Digitales, Programación y Robótica;</w:t>
      </w:r>
    </w:p>
    <w:p>
      <w:pPr>
        <w:wordWrap w:val="false"/>
        <w:spacing w:before="128" w:after="0" w:line="230" w:lineRule="auto"/>
        <w:ind w:left="1200" w:right="820" w:firstLine="72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Que la Resolución N° 70-ME-2023 regula los procedimientos a seguir para la convocatoria </w:t>
      </w:r>
      <w:r>
        <w:rPr>
          <w:rFonts w:hint="eastAsia" w:ascii="Calibri" w:hAnsi="Calibri" w:eastAsia="Calibri"/>
          <w:color w:val="000000"/>
          <w:sz w:val="18"/>
        </w:rPr>
        <w:t xml:space="preserve">de los concursos para cubrir cargos docentes;</w:t>
      </w:r>
    </w:p>
    <w:p>
      <w:pPr>
        <w:wordWrap w:val="false"/>
        <w:spacing w:before="179" w:after="0" w:line="230" w:lineRule="auto"/>
        <w:ind w:left="1200" w:right="820" w:firstLine="72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Que se hace necesaria la cobertura de los cargos nuevos, faltantes, en esta institución, a </w:t>
      </w:r>
      <w:r>
        <w:rPr>
          <w:rFonts w:hint="eastAsia" w:ascii="Calibri" w:hAnsi="Calibri" w:eastAsia="Calibri"/>
          <w:color w:val="000000"/>
          <w:sz w:val="18"/>
        </w:rPr>
        <w:t xml:space="preserve">efectos de garantizar el normal funcionamiento de las actividades de formación inicial,</w:t>
      </w:r>
      <w:r>
        <w:rPr>
          <w:rFonts w:hint="eastAsia" w:ascii="Calibri" w:hAnsi="Calibri" w:eastAsia="Calibri"/>
          <w:color w:val="000000"/>
          <w:sz w:val="18"/>
        </w:rPr>
        <w:t xml:space="preserve">capacitación, investigación y la calidad de la prestación, realizando la selección de profesionales en </w:t>
      </w:r>
      <w:r>
        <w:rPr>
          <w:rFonts w:hint="eastAsia" w:ascii="Calibri" w:hAnsi="Calibri" w:eastAsia="Calibri"/>
          <w:color w:val="000000"/>
          <w:sz w:val="18"/>
        </w:rPr>
        <w:t xml:space="preserve">un marco de excelencia académica;</w:t>
      </w:r>
    </w:p>
    <w:p>
      <w:pPr>
        <w:wordWrap w:val="false"/>
        <w:spacing w:before="179" w:after="0" w:line="239" w:lineRule="auto"/>
        <w:ind w:firstLine="364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Por ello y en uso de sus atribuciones;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192" w:lineRule="auto"/>
        <w:ind w:firstLine="434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LA RECTORA DEL</w:t>
      </w:r>
    </w:p>
    <w:p>
      <w:pPr>
        <w:wordWrap w:val="false"/>
        <w:spacing w:before="6" w:after="0" w:line="239" w:lineRule="auto"/>
        <w:ind w:firstLine="192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INSTITUTO SUPERIOR</w:t>
      </w:r>
      <w:r>
        <w:rPr>
          <w:rFonts w:hint="eastAsia" w:ascii="Calibri" w:hAnsi="Calibri" w:eastAsia="Calibri"/>
          <w:b/>
          <w:color w:val="000000"/>
          <w:sz w:val="18"/>
        </w:rPr>
        <w:t xml:space="preserve"> </w:t>
      </w:r>
      <w:r>
        <w:rPr>
          <w:rFonts w:hint="eastAsia" w:ascii="Calibri" w:hAnsi="Calibri" w:eastAsia="Calibri"/>
          <w:color w:val="000000"/>
          <w:sz w:val="18"/>
        </w:rPr>
        <w:t xml:space="preserve">DE EDUCACIÓN </w:t>
      </w:r>
      <w:r>
        <w:rPr>
          <w:rFonts w:hint="eastAsia" w:ascii="Calibri" w:hAnsi="Calibri" w:eastAsia="Calibri"/>
          <w:b/>
          <w:color w:val="000000"/>
          <w:sz w:val="18"/>
        </w:rPr>
        <w:t xml:space="preserve">E</w:t>
      </w:r>
      <w:r>
        <w:rPr>
          <w:rFonts w:hint="eastAsia" w:ascii="Calibri" w:hAnsi="Calibri" w:eastAsia="Calibri"/>
          <w:color w:val="000000"/>
          <w:sz w:val="18"/>
        </w:rPr>
        <w:t xml:space="preserve"> </w:t>
      </w:r>
      <w:r>
        <w:rPr>
          <w:rFonts w:hint="eastAsia" w:ascii="Calibri" w:hAnsi="Calibri" w:eastAsia="Calibri"/>
          <w:b/>
          <w:color w:val="000000"/>
          <w:sz w:val="18"/>
        </w:rPr>
        <w:t xml:space="preserve">INNOVACIÓN SANTA ROSA DEL CONLARA</w:t>
      </w:r>
    </w:p>
    <w:p>
      <w:pPr>
        <w:wordWrap w:val="false"/>
        <w:spacing w:before="0" w:after="0" w:line="235" w:lineRule="auto"/>
        <w:ind w:firstLine="462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RESUELVE: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38" w:after="0" w:line="239" w:lineRule="auto"/>
        <w:ind w:firstLine="138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Art.1°.-CONVOCAR aspirantes para la cobertura de cargo, según el siguiente detalle: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49" w:after="0" w:line="230" w:lineRule="auto"/>
        <w:ind w:left="1920" w:right="680" w:hanging="720" w:firstLine="0"/>
        <w:jc w:val="both"/>
        <w:rPr>
          <w:sz w:val="18"/>
        </w:rPr>
      </w:pPr>
      <w:r>
        <w:rPr>
          <w:rFonts w:hint="eastAsia" w:ascii="Calibri" w:hAnsi="Calibri" w:eastAsia="Calibri"/>
          <w:u w:val="single"/>
          <w:color w:val="000000"/>
          <w:sz w:val="18"/>
        </w:rPr>
        <w:t xml:space="preserve">Art.2°</w:t>
      </w:r>
      <w:r>
        <w:rPr>
          <w:rFonts w:hint="eastAsia" w:ascii="Calibri" w:hAnsi="Calibri" w:eastAsia="Calibri"/>
          <w:color w:val="000000"/>
          <w:sz w:val="18"/>
        </w:rPr>
        <w:t xml:space="preserve">.-ESTABLECER que la Rectoría realice una convocatoria abierta, el día 1 de Septiembre del </w:t>
      </w:r>
      <w:r>
        <w:rPr>
          <w:rFonts w:hint="eastAsia" w:ascii="Calibri" w:hAnsi="Calibri" w:eastAsia="Calibri"/>
          <w:color w:val="000000"/>
          <w:sz w:val="18"/>
        </w:rPr>
        <w:t xml:space="preserve">corriente año, para la cobertura de un (1) cargo docente a través de los medios de </w:t>
      </w:r>
      <w:r>
        <w:rPr>
          <w:rFonts w:hint="eastAsia" w:ascii="Calibri" w:hAnsi="Calibri" w:eastAsia="Calibri"/>
          <w:color w:val="000000"/>
          <w:sz w:val="18"/>
        </w:rPr>
        <w:t xml:space="preserve">comunicación de la Provincia que se estimen convenientes, desde la fecha indicada y hasta </w:t>
      </w:r>
      <w:r>
        <w:rPr>
          <w:rFonts w:hint="eastAsia" w:ascii="Calibri" w:hAnsi="Calibri" w:eastAsia="Calibri"/>
          <w:color w:val="000000"/>
          <w:sz w:val="18"/>
        </w:rPr>
        <w:t xml:space="preserve">la fecha de cierre de postulación, la convocatoria se publicará en la página Web de la </w:t>
      </w:r>
      <w:r>
        <w:rPr>
          <w:rFonts w:hint="eastAsia" w:ascii="Calibri" w:hAnsi="Calibri" w:eastAsia="Calibri"/>
          <w:color w:val="000000"/>
          <w:sz w:val="18"/>
        </w:rPr>
        <w:t xml:space="preserve">Institución.https://iesstarosa-slu.infd.edu.ar/sitio/institucional/.-</w:t>
      </w:r>
    </w:p>
    <w:p>
      <w:pPr>
        <w:wordWrap w:val="false"/>
        <w:spacing w:before="239" w:after="0" w:line="230" w:lineRule="auto"/>
        <w:ind w:left="1920" w:right="680" w:hanging="720" w:firstLine="0"/>
        <w:jc w:val="both"/>
        <w:rPr>
          <w:sz w:val="18"/>
        </w:rPr>
      </w:pPr>
      <w:r>
        <w:rPr>
          <w:rFonts w:hint="eastAsia" w:ascii="Calibri" w:hAnsi="Calibri" w:eastAsia="Calibri"/>
          <w:u w:val="single"/>
          <w:color w:val="000000"/>
          <w:sz w:val="18"/>
        </w:rPr>
        <w:t xml:space="preserve">Art.3 </w:t>
      </w:r>
      <w:r>
        <w:rPr>
          <w:rFonts w:hint="eastAsia" w:ascii="Calibri" w:hAnsi="Calibri" w:eastAsia="Calibri"/>
          <w:color w:val="000000"/>
          <w:sz w:val="18"/>
        </w:rPr>
        <w:t xml:space="preserve">°.- DISPONER que las consultas referidas a las bases y condiciones del concurso se podrán </w:t>
      </w:r>
      <w:r>
        <w:rPr>
          <w:rFonts w:hint="eastAsia" w:ascii="Calibri" w:hAnsi="Calibri" w:eastAsia="Calibri"/>
          <w:color w:val="000000"/>
          <w:sz w:val="18"/>
        </w:rPr>
        <w:t xml:space="preserve">realizar en forma presencial y /o virtual, en el instituto Superior de Educación e Innovación </w:t>
      </w:r>
      <w:r>
        <w:rPr>
          <w:rFonts w:hint="eastAsia" w:ascii="Calibri" w:hAnsi="Calibri" w:eastAsia="Calibri"/>
          <w:color w:val="000000"/>
          <w:sz w:val="18"/>
        </w:rPr>
        <w:t xml:space="preserve">Santa Rosa del Conlara, desde el 2 al 5 de Septiembre de 2025 en el horario de 14:00 a </w:t>
      </w:r>
      <w:r>
        <w:rPr>
          <w:rFonts w:hint="eastAsia" w:ascii="Calibri" w:hAnsi="Calibri" w:eastAsia="Calibri"/>
          <w:color w:val="000000"/>
          <w:sz w:val="18"/>
        </w:rPr>
        <w:t xml:space="preserve">18:00 hs.-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30" w:lineRule="auto"/>
        <w:ind w:left="1920" w:right="680" w:hanging="720" w:firstLine="0"/>
        <w:jc w:val="both"/>
        <w:rPr>
          <w:sz w:val="18"/>
        </w:rPr>
        <w:sectPr>
          <w:type w:val="continuous"/>
          <w:pgSz w:w="11900" w:h="16600" w:orient="portrait"/>
          <w:pgMar w:top="720" w:right="1200" w:bottom="720" w:left="1200" w:header="360" w:footer="360"/>
          <w:cols w:equalWidth="true" w:num="1"/>
        </w:sectPr>
      </w:pPr>
      <w:r>
        <w:rPr>
          <w:rFonts w:hint="eastAsia" w:ascii="Calibri" w:hAnsi="Calibri" w:eastAsia="Calibri"/>
          <w:u w:val="single"/>
          <w:color w:val="000000"/>
          <w:sz w:val="18"/>
        </w:rPr>
        <w:t xml:space="preserve">Art.4°</w:t>
      </w:r>
      <w:r>
        <w:rPr>
          <w:rFonts w:hint="eastAsia" w:ascii="Calibri" w:hAnsi="Calibri" w:eastAsia="Calibri"/>
          <w:color w:val="000000"/>
          <w:sz w:val="18"/>
        </w:rPr>
        <w:t xml:space="preserve">.- DISPONER que las inscripciones, sean enviadas por mail al correo eiectrónico.</w:t>
      </w:r>
      <w:r>
        <w:rPr>
          <w:rFonts w:hint="eastAsia" w:ascii="Calibri" w:hAnsi="Calibri" w:eastAsia="Calibri"/>
          <w:color w:val="000000"/>
          <w:sz w:val="18"/>
        </w:rPr>
        <w:t xml:space="preserve">santarosadelconlaraiseei2024@gmail.com, a partir del día 2 de Septiembre y hasta el 15</w:t>
      </w:r>
      <w:r>
        <w:rPr>
          <w:rFonts w:hint="eastAsia" w:ascii="Calibri" w:hAnsi="Calibri" w:eastAsia="Calibri"/>
          <w:color w:val="000000"/>
          <w:sz w:val="18"/>
        </w:rPr>
        <w:t xml:space="preserve">de Septiembre inclusive.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4673600</wp:posOffset>
            </wp:positionH>
            <wp:positionV relativeFrom="page">
              <wp:posOffset>457200</wp:posOffset>
            </wp:positionV>
            <wp:extent cx="1320800" cy="698500"/>
            <wp:effectExtent l="0" t="0" r="2540" b="4445"/>
            <wp:wrapNone/>
            <wp:docPr id="8" name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6d534cff339c4e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1358900</wp:posOffset>
            </wp:positionH>
            <wp:positionV relativeFrom="page">
              <wp:posOffset>787400</wp:posOffset>
            </wp:positionV>
            <wp:extent cx="609600" cy="266700"/>
            <wp:effectExtent l="0" t="0" r="2540" b="4445"/>
            <wp:wrapNone/>
            <wp:docPr id="9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94e4f86d16fc4bb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3111500</wp:posOffset>
            </wp:positionH>
            <wp:positionV relativeFrom="page">
              <wp:posOffset>762000</wp:posOffset>
            </wp:positionV>
            <wp:extent cx="495300" cy="393700"/>
            <wp:effectExtent l="0" t="0" r="2540" b="4445"/>
            <wp:wrapNone/>
            <wp:docPr id="10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1e23ad02322646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58" w:after="0" w:line="239" w:lineRule="auto"/>
        <w:ind w:firstLine="4560"/>
        <w:jc w:val="right"/>
        <w:rPr>
          <w:sz w:val="20"/>
        </w:rPr>
      </w:pPr>
      <w:r>
        <w:rPr>
          <w:rFonts w:hint="eastAsia" w:ascii="Calibri" w:hAnsi="Calibri" w:eastAsia="Calibri"/>
          <w:b/>
          <w:u w:val="single"/>
          <w:color w:val="000000"/>
          <w:sz w:val="20"/>
        </w:rPr>
        <w:t xml:space="preserve">RESOLUCIÓN N° 30-ISEel-SR/25.</w:t>
      </w:r>
      <w:r>
        <w:rPr>
          <w:rFonts w:hint="eastAsia" w:ascii="Calibri" w:hAnsi="Calibri" w:eastAsia="Calibri"/>
          <w:b/>
          <w:color w:val="000000"/>
          <w:sz w:val="20"/>
        </w:rPr>
        <w:t xml:space="preserve">-</w:t>
      </w:r>
    </w:p>
    <w:p>
      <w:pPr>
        <w:wordWrap w:val="false"/>
        <w:spacing w:before="0" w:after="0" w:line="239" w:lineRule="auto"/>
        <w:ind w:firstLine="3960"/>
        <w:jc w:val="right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Santa Rosa del </w:t>
      </w:r>
      <w:r>
        <w:rPr>
          <w:rFonts w:hint="eastAsia" w:ascii="Calibri" w:hAnsi="Calibri" w:eastAsia="Calibri"/>
          <w:color w:val="000000"/>
          <w:sz w:val="18"/>
        </w:rPr>
        <w:t xml:space="preserve">Conlara, 27</w:t>
      </w:r>
      <w:r>
        <w:rPr>
          <w:rFonts w:hint="eastAsia" w:ascii="Calibri" w:hAnsi="Calibri" w:eastAsia="Calibri"/>
          <w:i/>
          <w:color w:val="000000"/>
          <w:sz w:val="18"/>
        </w:rPr>
        <w:t xml:space="preserve"> </w:t>
      </w:r>
      <w:r>
        <w:rPr>
          <w:rFonts w:hint="eastAsia" w:ascii="Calibri" w:hAnsi="Calibri" w:eastAsia="Calibri"/>
          <w:color w:val="000000"/>
          <w:sz w:val="18"/>
        </w:rPr>
        <w:t xml:space="preserve">de</w:t>
      </w:r>
      <w:r>
        <w:rPr>
          <w:rFonts w:hint="eastAsia" w:ascii="Calibri" w:hAnsi="Calibri" w:eastAsia="Calibri"/>
          <w:i/>
          <w:color w:val="000000"/>
          <w:sz w:val="18"/>
        </w:rPr>
        <w:t xml:space="preserve"> Agosto </w:t>
      </w:r>
      <w:r>
        <w:rPr>
          <w:rFonts w:hint="eastAsia" w:ascii="Calibri" w:hAnsi="Calibri" w:eastAsia="Calibri"/>
          <w:color w:val="000000"/>
          <w:sz w:val="18"/>
        </w:rPr>
        <w:t xml:space="preserve">dle</w:t>
      </w:r>
      <w:r>
        <w:rPr>
          <w:rFonts w:hint="eastAsia" w:ascii="Calibri" w:hAnsi="Calibri" w:eastAsia="Calibri"/>
          <w:i/>
          <w:color w:val="000000"/>
          <w:sz w:val="18"/>
        </w:rPr>
        <w:t xml:space="preserve"> </w:t>
      </w:r>
      <w:r>
        <w:rPr>
          <w:rFonts w:hint="eastAsia" w:ascii="Calibri" w:hAnsi="Calibri" w:eastAsia="Calibri"/>
          <w:color w:val="000000"/>
          <w:sz w:val="18"/>
        </w:rPr>
        <w:t xml:space="preserve">2025.-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247" w:after="0" w:line="239" w:lineRule="auto"/>
        <w:ind w:firstLine="40"/>
        <w:jc w:val="both"/>
        <w:rPr>
          <w:sz w:val="17"/>
        </w:rPr>
      </w:pPr>
      <w:r>
        <w:rPr>
          <w:rFonts w:hint="eastAsia" w:ascii="Calibri" w:hAnsi="Calibri" w:eastAsia="Calibri"/>
          <w:b/>
          <w:u w:val="single"/>
          <w:color w:val="000000"/>
          <w:sz w:val="17"/>
        </w:rPr>
        <w:t xml:space="preserve">Art.5°</w:t>
      </w:r>
      <w:r>
        <w:rPr>
          <w:rFonts w:hint="eastAsia" w:ascii="Calibri" w:hAnsi="Calibri" w:eastAsia="Calibri"/>
          <w:b/>
          <w:color w:val="000000"/>
          <w:sz w:val="17"/>
        </w:rPr>
        <w:t xml:space="preserve">.-DISPONER los requisitos que deben cumplir los aspirantes según</w:t>
      </w:r>
      <w:r>
        <w:rPr>
          <w:rFonts w:hint="eastAsia" w:ascii="Calibri" w:hAnsi="Calibri" w:eastAsia="Calibri"/>
          <w:color w:val="000000"/>
          <w:sz w:val="17"/>
        </w:rPr>
        <w:t xml:space="preserve"> el</w:t>
      </w:r>
      <w:r>
        <w:rPr>
          <w:rFonts w:hint="eastAsia" w:ascii="Calibri" w:hAnsi="Calibri" w:eastAsia="Calibri"/>
          <w:b/>
          <w:color w:val="000000"/>
          <w:sz w:val="17"/>
        </w:rPr>
        <w:t xml:space="preserve"> </w:t>
      </w:r>
      <w:r>
        <w:rPr>
          <w:rFonts w:hint="eastAsia" w:ascii="Calibri" w:hAnsi="Calibri" w:eastAsia="Calibri"/>
          <w:color w:val="000000"/>
          <w:sz w:val="17"/>
        </w:rPr>
        <w:t xml:space="preserve">siguiente detalle</w:t>
      </w:r>
      <w:r>
        <w:rPr>
          <w:rFonts w:hint="eastAsia" w:ascii="Calibri" w:hAnsi="Calibri" w:eastAsia="Calibri"/>
          <w:b/>
          <w:color w:val="000000"/>
          <w:sz w:val="17"/>
        </w:rPr>
        <w:t xml:space="preserve">: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35" w:lineRule="auto"/>
        <w:ind w:firstLine="1320"/>
        <w:jc w:val="both"/>
        <w:rPr>
          <w:sz w:val="17"/>
        </w:rPr>
      </w:pPr>
      <w:r>
        <w:rPr>
          <w:rFonts w:hint="eastAsia" w:ascii="Calibri" w:hAnsi="Calibri" w:eastAsia="Calibri"/>
          <w:b/>
          <w:i/>
          <w:u w:val="single"/>
          <w:color w:val="000000"/>
          <w:sz w:val="17"/>
        </w:rPr>
        <w:t xml:space="preserve">Requisitos excluyente</w:t>
      </w:r>
      <w:r>
        <w:rPr>
          <w:rFonts w:hint="eastAsia" w:ascii="Calibri" w:hAnsi="Calibri" w:eastAsia="Calibri"/>
          <w:b/>
          <w:i/>
          <w:color w:val="000000"/>
          <w:sz w:val="17"/>
        </w:rPr>
        <w:t xml:space="preserve">s:</w:t>
      </w:r>
    </w:p>
    <w:p>
      <w:pPr>
        <w:wordWrap w:val="false"/>
        <w:spacing w:before="214" w:after="0" w:line="244" w:lineRule="auto"/>
        <w:ind w:left="1620" w:right="760" w:hanging="300" w:firstLine="0"/>
        <w:jc w:val="both"/>
        <w:rPr>
          <w:sz w:val="17"/>
        </w:rPr>
      </w:pPr>
      <w:r>
        <w:rPr>
          <w:rFonts w:hint="eastAsia" w:ascii="Calibri" w:hAnsi="Calibri" w:eastAsia="Calibri"/>
          <w:b/>
          <w:color w:val="000000"/>
          <w:sz w:val="17"/>
        </w:rPr>
        <w:t xml:space="preserve">·Poseer </w:t>
      </w:r>
      <w:r>
        <w:rPr>
          <w:rFonts w:hint="eastAsia" w:ascii="Calibri" w:hAnsi="Calibri" w:eastAsia="Calibri"/>
          <w:color w:val="000000"/>
          <w:sz w:val="17"/>
        </w:rPr>
        <w:t xml:space="preserve">titulo</w:t>
      </w:r>
      <w:r>
        <w:rPr>
          <w:rFonts w:hint="eastAsia" w:ascii="Calibri" w:hAnsi="Calibri" w:eastAsia="Calibri"/>
          <w:b/>
          <w:color w:val="000000"/>
          <w:sz w:val="17"/>
        </w:rPr>
        <w:t xml:space="preserve"> </w:t>
      </w:r>
      <w:r>
        <w:rPr>
          <w:rFonts w:hint="eastAsia" w:ascii="Calibri" w:hAnsi="Calibri" w:eastAsia="Calibri"/>
          <w:color w:val="000000"/>
          <w:sz w:val="17"/>
        </w:rPr>
        <w:t xml:space="preserve">de</w:t>
      </w:r>
      <w:r>
        <w:rPr>
          <w:rFonts w:hint="eastAsia" w:ascii="Calibri" w:hAnsi="Calibri" w:eastAsia="Calibri"/>
          <w:b/>
          <w:color w:val="000000"/>
          <w:sz w:val="17"/>
        </w:rPr>
        <w:t xml:space="preserve"> </w:t>
      </w:r>
      <w:r>
        <w:rPr>
          <w:rFonts w:hint="eastAsia" w:ascii="Calibri" w:hAnsi="Calibri" w:eastAsia="Calibri"/>
          <w:color w:val="000000"/>
          <w:sz w:val="17"/>
        </w:rPr>
        <w:t xml:space="preserve">Nivel Superior de cuatro años o más, de formación docente o </w:t>
      </w:r>
      <w:r>
        <w:rPr>
          <w:rFonts w:hint="eastAsia" w:ascii="Calibri" w:hAnsi="Calibri" w:eastAsia="Calibri"/>
          <w:color w:val="000000"/>
          <w:sz w:val="17"/>
        </w:rPr>
        <w:t xml:space="preserve">perteneciente al objeto deconcurso.</w:t>
      </w:r>
    </w:p>
    <w:p>
      <w:pPr>
        <w:wordWrap w:val="false"/>
        <w:spacing w:before="0" w:after="0" w:line="244" w:lineRule="auto"/>
        <w:ind w:left="1620" w:right="760" w:hanging="300" w:firstLine="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· </w:t>
      </w:r>
      <w:r>
        <w:rPr>
          <w:rFonts w:hint="eastAsia" w:ascii="Calibri" w:hAnsi="Calibri" w:eastAsia="Calibri"/>
          <w:b/>
          <w:color w:val="000000"/>
          <w:sz w:val="17"/>
        </w:rPr>
        <w:t xml:space="preserve">No</w:t>
      </w:r>
      <w:r>
        <w:rPr>
          <w:rFonts w:hint="eastAsia" w:ascii="Calibri" w:hAnsi="Calibri" w:eastAsia="Calibri"/>
          <w:color w:val="000000"/>
          <w:sz w:val="17"/>
        </w:rPr>
        <w:t xml:space="preserve"> estar comprendido/a en las causales de inhabilitación para el desempeño </w:t>
      </w:r>
      <w:r>
        <w:rPr>
          <w:rFonts w:hint="eastAsia" w:ascii="Calibri" w:hAnsi="Calibri" w:eastAsia="Calibri"/>
          <w:i/>
          <w:color w:val="000000"/>
          <w:sz w:val="17"/>
        </w:rPr>
        <w:t xml:space="preserve">de cargos públicos que se mencionan </w:t>
      </w:r>
      <w:r>
        <w:rPr>
          <w:rFonts w:hint="eastAsia" w:ascii="Calibri" w:hAnsi="Calibri" w:eastAsia="Calibri"/>
          <w:color w:val="000000"/>
          <w:sz w:val="17"/>
        </w:rPr>
        <w:t xml:space="preserve">en</w:t>
      </w:r>
      <w:r>
        <w:rPr>
          <w:rFonts w:hint="eastAsia" w:ascii="Calibri" w:hAnsi="Calibri" w:eastAsia="Calibri"/>
          <w:i/>
          <w:color w:val="000000"/>
          <w:sz w:val="17"/>
        </w:rPr>
        <w:t xml:space="preserve"> </w:t>
      </w:r>
      <w:r>
        <w:rPr>
          <w:rFonts w:hint="eastAsia" w:ascii="Calibri" w:hAnsi="Calibri" w:eastAsia="Calibri"/>
          <w:color w:val="000000"/>
          <w:sz w:val="17"/>
        </w:rPr>
        <w:t xml:space="preserve">el</w:t>
      </w:r>
      <w:r>
        <w:rPr>
          <w:rFonts w:hint="eastAsia" w:ascii="Calibri" w:hAnsi="Calibri" w:eastAsia="Calibri"/>
          <w:i/>
          <w:color w:val="000000"/>
          <w:sz w:val="17"/>
        </w:rPr>
        <w:t xml:space="preserve"> artículo</w:t>
      </w:r>
      <w:r>
        <w:rPr>
          <w:rFonts w:hint="eastAsia" w:ascii="Calibri" w:hAnsi="Calibri" w:eastAsia="Calibri"/>
          <w:color w:val="000000"/>
          <w:sz w:val="17"/>
        </w:rPr>
        <w:t xml:space="preserve"> 11 de</w:t>
      </w:r>
      <w:r>
        <w:rPr>
          <w:rFonts w:hint="eastAsia" w:ascii="Calibri" w:hAnsi="Calibri" w:eastAsia="Calibri"/>
          <w:i/>
          <w:color w:val="000000"/>
          <w:sz w:val="17"/>
        </w:rPr>
        <w:t xml:space="preserve"> </w:t>
      </w:r>
      <w:r>
        <w:rPr>
          <w:rFonts w:hint="eastAsia" w:ascii="Calibri" w:hAnsi="Calibri" w:eastAsia="Calibri"/>
          <w:color w:val="000000"/>
          <w:sz w:val="17"/>
        </w:rPr>
        <w:t xml:space="preserve">la</w:t>
      </w:r>
      <w:r>
        <w:rPr>
          <w:rFonts w:hint="eastAsia" w:ascii="Calibri" w:hAnsi="Calibri" w:eastAsia="Calibri"/>
          <w:i/>
          <w:color w:val="000000"/>
          <w:sz w:val="17"/>
        </w:rPr>
        <w:t xml:space="preserve"> </w:t>
      </w:r>
      <w:r>
        <w:rPr>
          <w:rFonts w:hint="eastAsia" w:ascii="Calibri" w:hAnsi="Calibri" w:eastAsia="Calibri"/>
          <w:color w:val="000000"/>
          <w:sz w:val="17"/>
        </w:rPr>
        <w:t xml:space="preserve">ley XV-0390-2004.</w:t>
      </w:r>
    </w:p>
    <w:p>
      <w:pPr>
        <w:wordWrap w:val="false"/>
        <w:spacing w:before="58" w:after="0" w:line="244" w:lineRule="auto"/>
        <w:ind w:left="1620" w:right="760" w:firstLine="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No registrar incompatibilidad en horas o cargo/s dentro del Sistema Educativo </w:t>
      </w:r>
      <w:r>
        <w:rPr>
          <w:rFonts w:hint="eastAsia" w:ascii="Calibri" w:hAnsi="Calibri" w:eastAsia="Calibri"/>
          <w:color w:val="000000"/>
          <w:sz w:val="17"/>
        </w:rPr>
        <w:t xml:space="preserve">Provincial, Nacional o escalafón general de la Admínístración Pública.</w:t>
      </w:r>
    </w:p>
    <w:p>
      <w:pPr>
        <w:wordWrap w:val="false"/>
        <w:spacing w:before="20" w:after="0" w:line="239" w:lineRule="auto"/>
        <w:ind w:firstLine="162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Conocer el plan de estudios de la carrera para la que concursa.</w:t>
      </w:r>
    </w:p>
    <w:p>
      <w:pPr>
        <w:wordWrap w:val="false"/>
        <w:spacing w:before="0" w:after="0" w:line="196" w:lineRule="auto"/>
        <w:ind w:firstLine="132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Experiencia en docencia.</w:t>
      </w:r>
    </w:p>
    <w:p>
      <w:pPr>
        <w:wordWrap w:val="false"/>
        <w:spacing w:before="41" w:after="0" w:line="239" w:lineRule="auto"/>
        <w:ind w:firstLine="162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Poseer domicilio Legal en la Provincia de San Luis.</w:t>
      </w:r>
    </w:p>
    <w:p>
      <w:pPr>
        <w:wordWrap w:val="false"/>
        <w:spacing w:before="210" w:after="0" w:line="244" w:lineRule="auto"/>
        <w:ind w:left="740" w:right="760" w:hanging="700" w:firstLine="0"/>
        <w:jc w:val="both"/>
        <w:rPr>
          <w:sz w:val="17"/>
        </w:rPr>
      </w:pPr>
      <w:r>
        <w:rPr>
          <w:rFonts w:hint="eastAsia" w:ascii="Calibri" w:hAnsi="Calibri" w:eastAsia="Calibri"/>
          <w:u w:val="single"/>
          <w:color w:val="000000"/>
          <w:sz w:val="17"/>
        </w:rPr>
        <w:t xml:space="preserve">Art.6 </w:t>
      </w:r>
      <w:r>
        <w:rPr>
          <w:rFonts w:hint="eastAsia" w:ascii="Calibri" w:hAnsi="Calibri" w:eastAsia="Calibri"/>
          <w:color w:val="000000"/>
          <w:sz w:val="17"/>
        </w:rPr>
        <w:t xml:space="preserve">°- DISPONER que los aspirantes deberán presentar la documentación enviando por correo </w:t>
      </w:r>
      <w:r>
        <w:rPr>
          <w:rFonts w:hint="eastAsia" w:ascii="Calibri" w:hAnsi="Calibri" w:eastAsia="Calibri"/>
          <w:color w:val="000000"/>
          <w:sz w:val="17"/>
        </w:rPr>
        <w:t xml:space="preserve">electrónico, a la dírección de mail de la institución lo que a continuación se detalla:</w:t>
      </w:r>
    </w:p>
    <w:p>
      <w:pPr>
        <w:wordWrap w:val="false"/>
        <w:spacing w:before="0" w:after="0" w:line="244" w:lineRule="auto"/>
        <w:ind w:left="1060" w:right="760" w:hanging="320" w:firstLine="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A) </w:t>
      </w:r>
      <w:r>
        <w:rPr>
          <w:rFonts w:hint="eastAsia" w:ascii="Calibri" w:hAnsi="Calibri" w:eastAsia="Calibri"/>
          <w:u w:val="single"/>
          <w:color w:val="000000"/>
          <w:sz w:val="17"/>
        </w:rPr>
        <w:t xml:space="preserve">Nota de presentació</w:t>
      </w:r>
      <w:r>
        <w:rPr>
          <w:rFonts w:hint="eastAsia" w:ascii="Calibri" w:hAnsi="Calibri" w:eastAsia="Calibri"/>
          <w:color w:val="000000"/>
          <w:sz w:val="17"/>
        </w:rPr>
        <w:t xml:space="preserve">n, incluida en el cuerpo de mail, con los siguientes datos:</w:t>
      </w:r>
      <w:r>
        <w:rPr>
          <w:rFonts w:hint="eastAsia" w:ascii="Calibri" w:hAnsi="Calibri" w:eastAsia="Calibri"/>
          <w:color w:val="000000"/>
          <w:sz w:val="17"/>
        </w:rPr>
        <w:t xml:space="preserve">apellido/s y nombre/s, N° de DNI, domicilio, N° de teléfono, correo electrónico,N° de </w:t>
      </w:r>
      <w:r>
        <w:rPr>
          <w:rFonts w:hint="eastAsia" w:ascii="Calibri" w:hAnsi="Calibri" w:eastAsia="Calibri"/>
          <w:color w:val="000000"/>
          <w:sz w:val="17"/>
        </w:rPr>
        <w:t xml:space="preserve">Resolución de Llamado a Concurso, unidad/es curricular/es objeto del concurso y </w:t>
      </w:r>
      <w:r>
        <w:rPr>
          <w:rFonts w:hint="eastAsia" w:ascii="Calibri" w:hAnsi="Calibri" w:eastAsia="Calibri"/>
          <w:color w:val="000000"/>
          <w:sz w:val="17"/>
        </w:rPr>
        <w:t xml:space="preserve">título de grado.</w:t>
      </w:r>
    </w:p>
    <w:p>
      <w:pPr>
        <w:wordWrap w:val="false"/>
        <w:spacing w:before="255" w:after="0" w:line="239" w:lineRule="auto"/>
        <w:ind w:firstLine="74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B) Carpeta digital, la cual deberá contener:</w:t>
      </w:r>
    </w:p>
    <w:p>
      <w:pPr>
        <w:wordWrap w:val="false"/>
        <w:spacing w:before="0" w:after="0" w:line="192" w:lineRule="auto"/>
        <w:ind w:firstLine="74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Un documento con índice y la siguiente documentación:</w:t>
      </w:r>
    </w:p>
    <w:p>
      <w:pPr>
        <w:wordWrap w:val="false"/>
        <w:spacing w:before="0" w:after="0" w:line="244" w:lineRule="auto"/>
        <w:ind w:left="1060" w:right="760" w:hanging="320" w:firstLine="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·Curriculum Vitae. Este tendrá carácter de declaración jurada e incluirá la mención de </w:t>
      </w:r>
      <w:r>
        <w:rPr>
          <w:rFonts w:hint="eastAsia" w:ascii="Calibri" w:hAnsi="Calibri" w:eastAsia="Calibri"/>
          <w:color w:val="000000"/>
          <w:sz w:val="17"/>
        </w:rPr>
        <w:t xml:space="preserve">la información organizada en consonancia con las grillas de evaluación especificadas </w:t>
      </w:r>
      <w:r>
        <w:rPr>
          <w:rFonts w:hint="eastAsia" w:ascii="Calibri" w:hAnsi="Calibri" w:eastAsia="Calibri"/>
          <w:color w:val="000000"/>
          <w:sz w:val="17"/>
        </w:rPr>
        <w:t xml:space="preserve">en el Anexo lI de la Resolución N° 70-ME-2023.</w:t>
      </w:r>
    </w:p>
    <w:p>
      <w:pPr>
        <w:wordWrap w:val="false"/>
        <w:spacing w:before="28" w:after="0" w:line="239" w:lineRule="auto"/>
        <w:ind w:firstLine="74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·Documentación probatoria:</w:t>
      </w:r>
    </w:p>
    <w:p>
      <w:pPr>
        <w:wordWrap w:val="false"/>
        <w:spacing w:before="59" w:after="0" w:line="239" w:lineRule="auto"/>
        <w:ind w:firstLine="74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·Fotocopia de DNI</w:t>
      </w:r>
    </w:p>
    <w:p>
      <w:pPr>
        <w:wordWrap w:val="false"/>
        <w:spacing w:before="0" w:after="0" w:line="215" w:lineRule="auto"/>
        <w:ind w:firstLine="74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·Constancia de CUIL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29" w:after="0" w:line="244" w:lineRule="auto"/>
        <w:ind w:left="740" w:right="640" w:firstLine="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C) Copia de los título/s habilitante/s legalizado/s por la institución otorgante,Policía local </w:t>
      </w:r>
      <w:r>
        <w:rPr>
          <w:rFonts w:hint="eastAsia" w:ascii="Calibri" w:hAnsi="Calibri" w:eastAsia="Calibri"/>
          <w:color w:val="000000"/>
          <w:sz w:val="17"/>
        </w:rPr>
        <w:t xml:space="preserve">o instituciones equivalentes autorizadas para legalizar, (en todas las carillas), incluyendo </w:t>
      </w:r>
      <w:r>
        <w:rPr>
          <w:rFonts w:hint="eastAsia" w:ascii="Calibri" w:hAnsi="Calibri" w:eastAsia="Calibri"/>
          <w:color w:val="000000"/>
          <w:sz w:val="17"/>
        </w:rPr>
        <w:t xml:space="preserve">también el más alto grado académico alcanzado. La institución se reserva el derecho de </w:t>
      </w:r>
      <w:r>
        <w:rPr>
          <w:rFonts w:hint="eastAsia" w:ascii="Calibri" w:hAnsi="Calibri" w:eastAsia="Calibri"/>
          <w:color w:val="000000"/>
          <w:sz w:val="17"/>
        </w:rPr>
        <w:t xml:space="preserve">exigir de cualquiera de ellos una copia legalizada por la institución otorgante.</w:t>
      </w:r>
    </w:p>
    <w:p>
      <w:pPr>
        <w:wordWrap w:val="false"/>
        <w:spacing w:before="70" w:after="0" w:line="244" w:lineRule="auto"/>
        <w:ind w:left="740" w:right="640" w:firstLine="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D) Los títulos universitarios obtenidos en Universidades extranjeras que tengan su </w:t>
      </w:r>
      <w:r>
        <w:rPr>
          <w:rFonts w:hint="eastAsia" w:ascii="Calibri" w:hAnsi="Calibri" w:eastAsia="Calibri"/>
          <w:color w:val="000000"/>
          <w:sz w:val="17"/>
        </w:rPr>
        <w:t xml:space="preserve">equivalente con los que otorgan las Universidades del pais, deberán presentarse con la </w:t>
      </w:r>
      <w:r>
        <w:rPr>
          <w:rFonts w:hint="eastAsia" w:ascii="Calibri" w:hAnsi="Calibri" w:eastAsia="Calibri"/>
          <w:color w:val="000000"/>
          <w:sz w:val="17"/>
        </w:rPr>
        <w:t xml:space="preserve">constancia de haber sido convalidados en el marco de lo dispuesto por normativa </w:t>
      </w:r>
      <w:r>
        <w:rPr>
          <w:rFonts w:hint="eastAsia" w:ascii="Calibri" w:hAnsi="Calibri" w:eastAsia="Calibri"/>
          <w:color w:val="000000"/>
          <w:sz w:val="17"/>
        </w:rPr>
        <w:t xml:space="preserve">nacional.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9" w:after="0" w:line="239" w:lineRule="auto"/>
        <w:ind w:firstLine="74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E) Constancias de Antecedentes legalizados por autoridad competente.</w:t>
      </w:r>
    </w:p>
    <w:p>
      <w:pPr>
        <w:wordWrap w:val="false"/>
        <w:spacing w:before="51" w:after="0" w:line="239" w:lineRule="auto"/>
        <w:ind w:firstLine="74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F) Una propuesta de:</w:t>
      </w:r>
    </w:p>
    <w:p>
      <w:pPr>
        <w:wordWrap w:val="false"/>
        <w:spacing w:before="60" w:after="0" w:line="244" w:lineRule="auto"/>
        <w:ind w:left="780" w:right="520" w:hanging="40" w:firstLine="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Formación Inicial: A partir de los contenidos indicados en elPlan de Estudio vigente,</w:t>
      </w:r>
      <w:r>
        <w:rPr>
          <w:rFonts w:hint="eastAsia" w:ascii="Calibri" w:hAnsi="Calibri" w:eastAsia="Calibri"/>
          <w:color w:val="000000"/>
          <w:sz w:val="17"/>
        </w:rPr>
        <w:t xml:space="preserve">realizar una propuesta pedagógica para las unidades curriculares: Alfabetización </w:t>
      </w:r>
      <w:r>
        <w:rPr>
          <w:rFonts w:hint="eastAsia" w:ascii="Calibri" w:hAnsi="Calibri" w:eastAsia="Calibri"/>
          <w:color w:val="000000"/>
          <w:sz w:val="17"/>
        </w:rPr>
        <w:t xml:space="preserve">Digital y Recursos Digitales, Programación y Robótíca</w:t>
      </w:r>
    </w:p>
    <w:p>
      <w:pPr>
        <w:wordWrap w:val="false"/>
        <w:spacing w:before="12" w:after="0" w:line="244" w:lineRule="auto"/>
        <w:ind w:left="780" w:right="520" w:hanging="40" w:firstLine="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Capacitación: Deberá indicarse una temática que se pretenda abordar,y su </w:t>
      </w:r>
      <w:r>
        <w:rPr>
          <w:rFonts w:hint="eastAsia" w:ascii="Calibri" w:hAnsi="Calibri" w:eastAsia="Calibri"/>
          <w:color w:val="000000"/>
          <w:sz w:val="17"/>
        </w:rPr>
        <w:t xml:space="preserve">justificación.</w:t>
      </w:r>
    </w:p>
    <w:p>
      <w:pPr>
        <w:wordWrap w:val="false"/>
        <w:spacing w:before="259" w:after="0" w:line="244" w:lineRule="auto"/>
        <w:ind w:left="780" w:right="520" w:hanging="40" w:firstLine="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Investigación: Deberá indicarse una temática que se pretenda abordar, y su </w:t>
      </w:r>
      <w:r>
        <w:rPr>
          <w:rFonts w:hint="eastAsia" w:ascii="Calibri" w:hAnsi="Calibri" w:eastAsia="Calibri"/>
          <w:color w:val="000000"/>
          <w:sz w:val="17"/>
        </w:rPr>
        <w:t xml:space="preserve">justificación.-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267" w:after="0" w:line="244" w:lineRule="auto"/>
        <w:ind w:left="680" w:right="520" w:hanging="640" w:firstLine="0"/>
        <w:jc w:val="both"/>
        <w:rPr>
          <w:sz w:val="17"/>
        </w:rPr>
        <w:sectPr>
          <w:type w:val="continuous"/>
          <w:pgSz w:w="11900" w:h="16040" w:orient="portrait"/>
          <w:pgMar w:top="720" w:right="1920" w:bottom="720" w:left="1920" w:header="360" w:footer="360"/>
          <w:cols w:equalWidth="true" w:num="1"/>
        </w:sectPr>
      </w:pPr>
      <w:r>
        <w:rPr>
          <w:rFonts w:hint="eastAsia" w:ascii="Calibri" w:hAnsi="Calibri" w:eastAsia="Calibri"/>
          <w:u w:val="single"/>
          <w:color w:val="000000"/>
          <w:sz w:val="17"/>
        </w:rPr>
        <w:t xml:space="preserve">Art.7 </w:t>
      </w:r>
      <w:r>
        <w:rPr>
          <w:rFonts w:hint="eastAsia" w:ascii="Calibri" w:hAnsi="Calibri" w:eastAsia="Calibri"/>
          <w:color w:val="000000"/>
          <w:sz w:val="17"/>
        </w:rPr>
        <w:t xml:space="preserve">°.-DISPONER que ante una eventual designación, el ganador del concurso deberá presentar:</w:t>
      </w:r>
      <w:r>
        <w:rPr>
          <w:rFonts w:hint="eastAsia" w:ascii="Calibri" w:hAnsi="Calibri" w:eastAsia="Calibri"/>
          <w:color w:val="000000"/>
          <w:sz w:val="17"/>
        </w:rPr>
        <w:t xml:space="preserve">certificado de antecedentes penales, certificado de libre deuda en concepto de tributos </w:t>
      </w:r>
      <w:r>
        <w:rPr>
          <w:rFonts w:hint="eastAsia" w:ascii="Calibri" w:hAnsi="Calibri" w:eastAsia="Calibri"/>
          <w:color w:val="000000"/>
          <w:sz w:val="17"/>
        </w:rPr>
        <w:t xml:space="preserve">provinciales, expedido por la Dirección Provincial de Ingresos Públicos de San Luis, cuya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5130800</wp:posOffset>
            </wp:positionH>
            <wp:positionV relativeFrom="page">
              <wp:posOffset>457200</wp:posOffset>
            </wp:positionV>
            <wp:extent cx="1409700" cy="787400"/>
            <wp:effectExtent l="0" t="0" r="2540" b="4445"/>
            <wp:wrapNone/>
            <wp:docPr id="11" name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22acaa052e0046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1625600</wp:posOffset>
            </wp:positionH>
            <wp:positionV relativeFrom="page">
              <wp:posOffset>825500</wp:posOffset>
            </wp:positionV>
            <wp:extent cx="635000" cy="304800"/>
            <wp:effectExtent l="0" t="0" r="2540" b="4445"/>
            <wp:wrapNone/>
            <wp:docPr id="1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ae6c31d2a0bb4c7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3479800</wp:posOffset>
            </wp:positionH>
            <wp:positionV relativeFrom="page">
              <wp:posOffset>838200</wp:posOffset>
            </wp:positionV>
            <wp:extent cx="520700" cy="406400"/>
            <wp:effectExtent l="0" t="0" r="2540" b="4445"/>
            <wp:wrapNone/>
            <wp:docPr id="13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5b5b619bc13f43b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762000</wp:posOffset>
            </wp:positionH>
            <wp:positionV relativeFrom="page">
              <wp:posOffset>6896100</wp:posOffset>
            </wp:positionV>
            <wp:extent cx="533400" cy="952500"/>
            <wp:effectExtent l="0" t="0" r="2540" b="4445"/>
            <wp:wrapNone/>
            <wp:docPr id="14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bd3379281683487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238" w:after="0" w:line="239" w:lineRule="auto"/>
        <w:ind w:firstLine="6000"/>
        <w:jc w:val="right"/>
        <w:rPr>
          <w:sz w:val="18"/>
        </w:rPr>
      </w:pPr>
      <w:r>
        <w:rPr>
          <w:rFonts w:hint="eastAsia" w:ascii="Calibri" w:hAnsi="Calibri" w:eastAsia="Calibri"/>
          <w:b/>
          <w:u w:val="single"/>
          <w:color w:val="000000"/>
          <w:sz w:val="18"/>
        </w:rPr>
        <w:t xml:space="preserve">RESOLUCIÓN N° 30-ISEel-SR/25.-</w:t>
      </w:r>
    </w:p>
    <w:p>
      <w:pPr>
        <w:wordWrap w:val="false"/>
        <w:spacing w:before="46" w:after="0" w:line="239" w:lineRule="auto"/>
        <w:ind w:firstLine="5340"/>
        <w:jc w:val="both"/>
        <w:rPr>
          <w:sz w:val="18"/>
        </w:rPr>
      </w:pPr>
      <w:r>
        <w:rPr>
          <w:rFonts w:hint="eastAsia" w:ascii="Calibri" w:hAnsi="Calibri" w:eastAsia="Calibri"/>
          <w:b/>
          <w:i/>
          <w:color w:val="000000"/>
          <w:sz w:val="18"/>
        </w:rPr>
        <w:t xml:space="preserve">Santa Rosa del Conlara,</w:t>
      </w:r>
      <w:r>
        <w:rPr>
          <w:rFonts w:hint="eastAsia" w:ascii="Calibri" w:hAnsi="Calibri" w:eastAsia="Calibri"/>
          <w:i/>
          <w:color w:val="000000"/>
          <w:sz w:val="18"/>
        </w:rPr>
        <w:t xml:space="preserve"> 27 de Agosto de 2025.-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52" w:lineRule="auto"/>
        <w:ind w:left="1880" w:right="560" w:firstLine="0"/>
        <w:jc w:val="both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validez no podrá exceder los treinta (30) días corridos. Asimismo,</w:t>
      </w:r>
      <w:r>
        <w:rPr>
          <w:rFonts w:hint="eastAsia" w:ascii="Calibri" w:hAnsi="Calibri" w:eastAsia="Calibri"/>
          <w:color w:val="000000"/>
          <w:sz w:val="18"/>
        </w:rPr>
        <w:t xml:space="preserve"> deberá presentar una </w:t>
      </w:r>
      <w:r>
        <w:rPr>
          <w:rFonts w:hint="eastAsia" w:ascii="Calibri" w:hAnsi="Calibri" w:eastAsia="Calibri"/>
          <w:b/>
          <w:color w:val="000000"/>
          <w:sz w:val="18"/>
        </w:rPr>
        <w:t xml:space="preserve">carta de aceptación del cargo y el Formulario DJ 02 </w:t>
      </w:r>
      <w:r>
        <w:rPr>
          <w:rFonts w:hint="eastAsia" w:ascii="Calibri" w:hAnsi="Calibri" w:eastAsia="Calibri"/>
          <w:color w:val="000000"/>
          <w:sz w:val="18"/>
        </w:rPr>
        <w:t xml:space="preserve">Declaración</w:t>
      </w:r>
      <w:r>
        <w:rPr>
          <w:rFonts w:hint="eastAsia" w:ascii="Calibri" w:hAnsi="Calibri" w:eastAsia="Calibri"/>
          <w:b/>
          <w:color w:val="000000"/>
          <w:sz w:val="18"/>
        </w:rPr>
        <w:t xml:space="preserve"> </w:t>
      </w:r>
      <w:r>
        <w:rPr>
          <w:rFonts w:hint="eastAsia" w:ascii="Calibri" w:hAnsi="Calibri" w:eastAsia="Calibri"/>
          <w:color w:val="000000"/>
          <w:sz w:val="18"/>
        </w:rPr>
        <w:t xml:space="preserve">Jurada</w:t>
      </w:r>
      <w:r>
        <w:rPr>
          <w:rFonts w:hint="eastAsia" w:ascii="Calibri" w:hAnsi="Calibri" w:eastAsia="Calibri"/>
          <w:b/>
          <w:color w:val="000000"/>
          <w:sz w:val="18"/>
        </w:rPr>
        <w:t xml:space="preserve"> </w:t>
      </w:r>
      <w:r>
        <w:rPr>
          <w:rFonts w:hint="eastAsia" w:ascii="Calibri" w:hAnsi="Calibri" w:eastAsia="Calibri"/>
          <w:i/>
          <w:color w:val="000000"/>
          <w:sz w:val="18"/>
        </w:rPr>
        <w:t xml:space="preserve">de</w:t>
      </w:r>
      <w:r>
        <w:rPr>
          <w:rFonts w:hint="eastAsia" w:ascii="Calibri" w:hAnsi="Calibri" w:eastAsia="Calibri"/>
          <w:color w:val="000000"/>
          <w:sz w:val="18"/>
        </w:rPr>
        <w:t xml:space="preserve"> </w:t>
      </w:r>
      <w:r>
        <w:rPr>
          <w:rFonts w:hint="eastAsia" w:ascii="Calibri" w:hAnsi="Calibri" w:eastAsia="Calibri"/>
          <w:b/>
          <w:color w:val="000000"/>
          <w:sz w:val="18"/>
        </w:rPr>
        <w:t xml:space="preserve">Incompatibilidad, debidamente firmada.</w:t>
      </w:r>
    </w:p>
    <w:p>
      <w:pPr>
        <w:wordWrap w:val="false"/>
        <w:spacing w:before="0" w:after="0" w:line="252" w:lineRule="auto"/>
        <w:ind w:left="1880" w:right="560" w:firstLine="140"/>
        <w:jc w:val="both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El plazo máximo para la presentación de la documentación </w:t>
      </w:r>
      <w:r>
        <w:rPr>
          <w:rFonts w:hint="eastAsia" w:ascii="Calibri" w:hAnsi="Calibri" w:eastAsia="Calibri"/>
          <w:color w:val="000000"/>
          <w:sz w:val="18"/>
        </w:rPr>
        <w:t xml:space="preserve">requerida</w:t>
      </w:r>
      <w:r>
        <w:rPr>
          <w:rFonts w:hint="eastAsia" w:ascii="Calibri" w:hAnsi="Calibri" w:eastAsia="Calibri"/>
          <w:b/>
          <w:color w:val="000000"/>
          <w:sz w:val="18"/>
        </w:rPr>
        <w:t xml:space="preserve"> </w:t>
      </w:r>
      <w:r>
        <w:rPr>
          <w:rFonts w:hint="eastAsia" w:ascii="Calibri" w:hAnsi="Calibri" w:eastAsia="Calibri"/>
          <w:color w:val="000000"/>
          <w:sz w:val="18"/>
        </w:rPr>
        <w:t xml:space="preserve">no</w:t>
      </w:r>
      <w:r>
        <w:rPr>
          <w:rFonts w:hint="eastAsia" w:ascii="Calibri" w:hAnsi="Calibri" w:eastAsia="Calibri"/>
          <w:b/>
          <w:color w:val="000000"/>
          <w:sz w:val="18"/>
        </w:rPr>
        <w:t xml:space="preserve"> </w:t>
      </w:r>
      <w:r>
        <w:rPr>
          <w:rFonts w:hint="eastAsia" w:ascii="Calibri" w:hAnsi="Calibri" w:eastAsia="Calibri"/>
          <w:color w:val="000000"/>
          <w:sz w:val="18"/>
        </w:rPr>
        <w:t xml:space="preserve">podrá exceder</w:t>
      </w:r>
      <w:r>
        <w:rPr>
          <w:rFonts w:hint="eastAsia" w:ascii="Calibri" w:hAnsi="Calibri" w:eastAsia="Calibri"/>
          <w:b/>
          <w:color w:val="000000"/>
          <w:sz w:val="18"/>
        </w:rPr>
        <w:t xml:space="preserve"> </w:t>
      </w:r>
      <w:r>
        <w:rPr>
          <w:rFonts w:hint="eastAsia" w:ascii="Calibri" w:hAnsi="Calibri" w:eastAsia="Calibri"/>
          <w:color w:val="000000"/>
          <w:sz w:val="18"/>
        </w:rPr>
        <w:t xml:space="preserve">los </w:t>
      </w:r>
      <w:r>
        <w:rPr>
          <w:rFonts w:hint="eastAsia" w:ascii="Calibri" w:hAnsi="Calibri" w:eastAsia="Calibri"/>
          <w:b/>
          <w:color w:val="000000"/>
          <w:sz w:val="18"/>
        </w:rPr>
        <w:t xml:space="preserve">treinta (30) días corridos desde la notificación del resultado del</w:t>
      </w:r>
      <w:r>
        <w:rPr>
          <w:rFonts w:hint="eastAsia" w:ascii="Calibri" w:hAnsi="Calibri" w:eastAsia="Calibri"/>
          <w:color w:val="000000"/>
          <w:sz w:val="18"/>
        </w:rPr>
        <w:t xml:space="preserve"> concurso.-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50" w:after="0" w:line="252" w:lineRule="auto"/>
        <w:ind w:left="1880" w:right="660" w:hanging="720" w:firstLine="0"/>
        <w:jc w:val="both"/>
        <w:rPr>
          <w:sz w:val="18"/>
        </w:rPr>
      </w:pPr>
      <w:r>
        <w:rPr>
          <w:rFonts w:hint="eastAsia" w:ascii="Calibri" w:hAnsi="Calibri" w:eastAsia="Calibri"/>
          <w:b/>
          <w:u w:val="single"/>
          <w:color w:val="000000"/>
          <w:sz w:val="18"/>
        </w:rPr>
        <w:t xml:space="preserve">Art.8°</w:t>
      </w:r>
      <w:r>
        <w:rPr>
          <w:rFonts w:hint="eastAsia" w:ascii="Calibri" w:hAnsi="Calibri" w:eastAsia="Calibri"/>
          <w:b/>
          <w:color w:val="000000"/>
          <w:sz w:val="18"/>
        </w:rPr>
        <w:t xml:space="preserve">.- ESTABLECER la siguiente comisión evaluadora para la </w:t>
      </w:r>
      <w:r>
        <w:rPr>
          <w:rFonts w:hint="eastAsia" w:ascii="Calibri" w:hAnsi="Calibri" w:eastAsia="Calibri"/>
          <w:color w:val="000000"/>
          <w:sz w:val="18"/>
        </w:rPr>
        <w:t xml:space="preserve">convocatoria </w:t>
      </w:r>
      <w:r>
        <w:rPr>
          <w:rFonts w:hint="eastAsia" w:ascii="Calibri" w:hAnsi="Calibri" w:eastAsia="Calibri"/>
          <w:b/>
          <w:color w:val="000000"/>
          <w:sz w:val="18"/>
        </w:rPr>
        <w:t xml:space="preserve">a </w:t>
      </w:r>
      <w:r>
        <w:rPr>
          <w:rFonts w:hint="eastAsia" w:ascii="Calibri" w:hAnsi="Calibri" w:eastAsia="Calibri"/>
          <w:color w:val="000000"/>
          <w:sz w:val="18"/>
        </w:rPr>
        <w:t xml:space="preserve">cubrir </w:t>
      </w:r>
      <w:r>
        <w:rPr>
          <w:rFonts w:hint="eastAsia" w:ascii="Calibri" w:hAnsi="Calibri" w:eastAsia="Calibri"/>
          <w:b/>
          <w:color w:val="000000"/>
          <w:sz w:val="18"/>
        </w:rPr>
        <w:t xml:space="preserve">el </w:t>
      </w:r>
      <w:r>
        <w:rPr>
          <w:rFonts w:hint="eastAsia" w:ascii="Calibri" w:hAnsi="Calibri" w:eastAsia="Calibri"/>
          <w:color w:val="000000"/>
          <w:sz w:val="18"/>
        </w:rPr>
        <w:t xml:space="preserve">cargo </w:t>
      </w:r>
      <w:r>
        <w:rPr>
          <w:rFonts w:hint="eastAsia" w:ascii="Calibri" w:hAnsi="Calibri" w:eastAsia="Calibri"/>
          <w:b/>
          <w:color w:val="000000"/>
          <w:sz w:val="18"/>
        </w:rPr>
        <w:t xml:space="preserve">docente:</w:t>
      </w:r>
    </w:p>
    <w:p>
      <w:pPr>
        <w:wordWrap w:val="false"/>
        <w:spacing w:before="0" w:after="0" w:line="154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192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440"/>
        <w:gridCol w:w="3540"/>
      </w:tblGrid>
      <w:tr w:rsidR="00A23914" w:rsidTr="00A23914">
        <w:trPr>
          <w:trHeight w:val="580"/>
        </w:trPr>
        <w:tc>
          <w:tcPr>
            <w:gridSpan w:val="2"/>
            <w:tcW w:w="69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69" w:after="0" w:line="239" w:lineRule="auto"/>
              <w:ind w:firstLine="2820"/>
              <w:jc w:val="right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 xml:space="preserve">COMISION EVALUADORA</w:t>
            </w:r>
          </w:p>
        </w:tc>
      </w:tr>
      <w:tr w:rsidR="00A23914" w:rsidTr="00A23914">
        <w:trPr>
          <w:trHeight w:val="1520"/>
        </w:trPr>
        <w:tc>
          <w:tcPr>
            <w:tcW w:w="3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6" w:after="0" w:line="239" w:lineRule="auto"/>
              <w:ind w:firstLine="700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u w:val="single"/>
                <w:color w:val="000000"/>
                <w:sz w:val="18"/>
              </w:rPr>
              <w:t xml:space="preserve">Jurado Titular</w:t>
            </w:r>
            <w:r>
              <w:rPr>
                <w:rFonts w:hint="eastAsia" w:ascii="Calibri" w:hAnsi="Calibri" w:eastAsia="Calibri"/>
                <w:color w:val="000000"/>
                <w:sz w:val="18"/>
              </w:rPr>
              <w:t xml:space="preserve">:</w:t>
            </w:r>
          </w:p>
          <w:p>
            <w:pPr>
              <w:spacing w:before="0" w:after="0" w:line="235" w:lineRule="auto"/>
              <w:ind w:firstLine="120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 xml:space="preserve">FERNANDEZ, Gabriela Mabel</w:t>
            </w:r>
          </w:p>
          <w:p>
            <w:pPr>
              <w:spacing w:before="0" w:after="0" w:line="225" w:lineRule="auto"/>
              <w:ind w:left="120" w:right="229.8" w:firstLine="0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 xml:space="preserve">MARIOJOULS MARGALL,María Virginia </w:t>
            </w:r>
            <w:r>
              <w:rPr>
                <w:rFonts w:hint="eastAsia" w:ascii="Calibri" w:hAnsi="Calibri" w:eastAsia="Calibri"/>
                <w:color w:val="000000"/>
                <w:sz w:val="18"/>
              </w:rPr>
              <w:t xml:space="preserve">GARCIA BASALO, María Victoria</w:t>
            </w:r>
          </w:p>
        </w:tc>
        <w:tc>
          <w:tcPr>
            <w:tcW w:w="3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39" w:lineRule="auto"/>
              <w:ind w:firstLine="0"/>
              <w:jc w:val="both"/>
              <w:rPr>
                <w:sz w:val="18"/>
              </w:rPr>
              <w:rPr>
                <w:rFonts w:hint="eastAsia" w:ascii="SimSun" w:hAnsi="SimSun" w:eastAsia="SimSun"/>
                <w:color w:val="000000"/>
                <w:sz w:val="18"/>
              </w:rPr>
            </w:pPr>
          </w:p>
          <w:p>
            <w:pPr>
              <w:spacing w:before="0" w:after="0" w:line="220" w:lineRule="auto"/>
              <w:ind w:firstLine="110.19999999999999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 xml:space="preserve">D.N.I.24.681.555</w:t>
            </w:r>
          </w:p>
          <w:p>
            <w:pPr>
              <w:spacing w:before="0" w:after="0" w:line="239" w:lineRule="auto"/>
              <w:ind w:firstLine="110.19999999999999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 xml:space="preserve">D.N.I.29.426.100</w:t>
            </w:r>
          </w:p>
          <w:p>
            <w:pPr>
              <w:spacing w:before="19" w:after="0" w:line="239" w:lineRule="auto"/>
              <w:ind w:firstLine="110.19999999999999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 xml:space="preserve">D.N.I.24.800.529</w:t>
            </w:r>
          </w:p>
        </w:tc>
      </w:tr>
      <w:tr w:rsidR="00A23914" w:rsidTr="00A23914">
        <w:trPr>
          <w:trHeight w:val="1120"/>
        </w:trPr>
        <w:tc>
          <w:tcPr>
            <w:tcW w:w="3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5" w:after="0" w:line="239" w:lineRule="auto"/>
              <w:ind w:firstLine="660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u w:val="single"/>
                <w:color w:val="000000"/>
                <w:sz w:val="18"/>
              </w:rPr>
              <w:t xml:space="preserve"> Jurado Suplente</w:t>
            </w:r>
            <w:r>
              <w:rPr>
                <w:rFonts w:hint="eastAsia" w:ascii="Calibri" w:hAnsi="Calibri" w:eastAsia="Calibri"/>
                <w:color w:val="000000"/>
                <w:sz w:val="18"/>
              </w:rPr>
              <w:t xml:space="preserve">:</w:t>
            </w:r>
          </w:p>
          <w:p>
            <w:pPr>
              <w:spacing w:before="0" w:after="0" w:line="235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 xml:space="preserve">GONZALEZ,Pascual Agenor</w:t>
            </w:r>
          </w:p>
          <w:p>
            <w:pPr>
              <w:spacing w:before="23" w:after="0" w:line="239" w:lineRule="auto"/>
              <w:ind w:firstLine="120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 xml:space="preserve">CESAR, Ana Laura</w:t>
            </w:r>
          </w:p>
        </w:tc>
        <w:tc>
          <w:tcPr>
            <w:tcW w:w="3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39" w:lineRule="auto"/>
              <w:ind w:firstLine="0"/>
              <w:jc w:val="both"/>
              <w:rPr>
                <w:sz w:val="18"/>
              </w:rPr>
              <w:rPr>
                <w:rFonts w:hint="eastAsia" w:ascii="SimSun" w:hAnsi="SimSun" w:eastAsia="SimSun"/>
                <w:color w:val="000000"/>
                <w:sz w:val="18"/>
              </w:rPr>
            </w:pPr>
          </w:p>
          <w:p>
            <w:pPr>
              <w:spacing w:before="2" w:after="0" w:line="239" w:lineRule="auto"/>
              <w:ind w:firstLine="110.19999999999999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 xml:space="preserve">D.N.I.13.400.351</w:t>
            </w:r>
          </w:p>
          <w:p>
            <w:pPr>
              <w:spacing w:before="19" w:after="0" w:line="239" w:lineRule="auto"/>
              <w:ind w:firstLine="110.19999999999999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 xml:space="preserve">D.N.I.22.777.657</w:t>
            </w:r>
          </w:p>
        </w:tc>
      </w:tr>
    </w:tbl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46" w:after="0" w:line="252" w:lineRule="auto"/>
        <w:ind w:left="1880" w:right="560" w:hanging="720" w:firstLine="0"/>
        <w:jc w:val="both"/>
        <w:rPr>
          <w:sz w:val="18"/>
        </w:rPr>
      </w:pPr>
      <w:r>
        <w:rPr>
          <w:rFonts w:hint="eastAsia" w:ascii="Calibri" w:hAnsi="Calibri" w:eastAsia="Calibri"/>
          <w:b/>
          <w:u w:val="single"/>
          <w:color w:val="000000"/>
          <w:sz w:val="18"/>
        </w:rPr>
        <w:t xml:space="preserve">Art.9°</w:t>
      </w:r>
      <w:r>
        <w:rPr>
          <w:rFonts w:hint="eastAsia" w:ascii="Calibri" w:hAnsi="Calibri" w:eastAsia="Calibri"/>
          <w:b/>
          <w:color w:val="000000"/>
          <w:sz w:val="18"/>
        </w:rPr>
        <w:t xml:space="preserve">.-ESTABLECER</w:t>
      </w:r>
      <w:r>
        <w:rPr>
          <w:rFonts w:hint="eastAsia" w:ascii="Calibri" w:hAnsi="Calibri" w:eastAsia="Calibri"/>
          <w:color w:val="000000"/>
          <w:sz w:val="18"/>
        </w:rPr>
        <w:t xml:space="preserve"> que a partir de la fecha de cierre el jurado interviniente tendrá un plazo de </w:t>
      </w:r>
      <w:r>
        <w:rPr>
          <w:rFonts w:hint="eastAsia" w:ascii="Calibri" w:hAnsi="Calibri" w:eastAsia="Calibri"/>
          <w:color w:val="000000"/>
          <w:sz w:val="18"/>
        </w:rPr>
        <w:t xml:space="preserve">cinco (5) días hábiles para la evaluación de antecedentes y propuesta de trabajo; debiendo </w:t>
      </w:r>
      <w:r>
        <w:rPr>
          <w:rFonts w:hint="eastAsia" w:ascii="Calibri" w:hAnsi="Calibri" w:eastAsia="Calibri"/>
          <w:color w:val="000000"/>
          <w:sz w:val="18"/>
        </w:rPr>
        <w:t xml:space="preserve">los miembros del jurado ajustarse a lo establecido en la Resolución N° 70-ME-2023.</w:t>
      </w:r>
      <w:r>
        <w:rPr>
          <w:rFonts w:hint="eastAsia" w:ascii="Calibri" w:hAnsi="Calibri" w:eastAsia="Calibri"/>
          <w:color w:val="000000"/>
          <w:sz w:val="18"/>
        </w:rPr>
        <w:t xml:space="preserve">Habiendo finalizado el proceso de evaluación, el jurado tendrá un plazo de tres (3) días </w:t>
      </w:r>
      <w:r>
        <w:rPr>
          <w:rFonts w:hint="eastAsia" w:ascii="Calibri" w:hAnsi="Calibri" w:eastAsia="Calibri"/>
          <w:color w:val="000000"/>
          <w:sz w:val="18"/>
        </w:rPr>
        <w:t xml:space="preserve">hábiles para elevar las actas definitivas al Área de Concursos a fin de la correspondiente </w:t>
      </w:r>
      <w:r>
        <w:rPr>
          <w:rFonts w:hint="eastAsia" w:ascii="Calibri" w:hAnsi="Calibri" w:eastAsia="Calibri"/>
          <w:color w:val="000000"/>
          <w:sz w:val="18"/>
        </w:rPr>
        <w:t xml:space="preserve">notificación al aspirante.-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52" w:lineRule="auto"/>
        <w:ind w:left="1880" w:right="560" w:hanging="720" w:firstLine="0"/>
        <w:jc w:val="both"/>
        <w:rPr>
          <w:sz w:val="18"/>
        </w:rPr>
      </w:pPr>
      <w:r>
        <w:rPr>
          <w:rFonts w:hint="eastAsia" w:ascii="Calibri" w:hAnsi="Calibri" w:eastAsia="Calibri"/>
          <w:b/>
          <w:u w:val="single"/>
          <w:color w:val="000000"/>
          <w:sz w:val="18"/>
        </w:rPr>
        <w:t xml:space="preserve">Art.10</w:t>
      </w:r>
      <w:r>
        <w:rPr>
          <w:rFonts w:hint="eastAsia" w:ascii="Calibri" w:hAnsi="Calibri" w:eastAsia="Calibri"/>
          <w:u w:val="single"/>
          <w:color w:val="000000"/>
          <w:sz w:val="18"/>
        </w:rPr>
        <w:t xml:space="preserve"> </w:t>
      </w:r>
      <w:r>
        <w:rPr>
          <w:rFonts w:hint="eastAsia" w:ascii="Calibri" w:hAnsi="Calibri" w:eastAsia="Calibri"/>
          <w:b/>
          <w:color w:val="000000"/>
          <w:sz w:val="18"/>
        </w:rPr>
        <w:t xml:space="preserve">°.- DISPONER</w:t>
      </w:r>
      <w:r>
        <w:rPr>
          <w:rFonts w:hint="eastAsia" w:ascii="Calibri" w:hAnsi="Calibri" w:eastAsia="Calibri"/>
          <w:color w:val="000000"/>
          <w:sz w:val="18"/>
        </w:rPr>
        <w:t xml:space="preserve"> que los miembros de la Comisión Evaluadora deberán elaborar un acta con el </w:t>
      </w:r>
      <w:r>
        <w:rPr>
          <w:rFonts w:hint="eastAsia" w:ascii="Calibri" w:hAnsi="Calibri" w:eastAsia="Calibri"/>
          <w:color w:val="000000"/>
          <w:sz w:val="18"/>
        </w:rPr>
        <w:t xml:space="preserve">resultado de cada una de las instancias según lo dispuesto en la Resolución N° 70-ME-</w:t>
      </w:r>
      <w:r>
        <w:rPr>
          <w:rFonts w:hint="eastAsia" w:ascii="Calibri" w:hAnsi="Calibri" w:eastAsia="Calibri"/>
          <w:color w:val="000000"/>
          <w:sz w:val="18"/>
        </w:rPr>
        <w:t xml:space="preserve">2023.-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23" w:after="0" w:line="252" w:lineRule="auto"/>
        <w:ind w:left="1880" w:right="560" w:hanging="720" w:firstLine="0"/>
        <w:jc w:val="both"/>
        <w:rPr>
          <w:sz w:val="18"/>
        </w:rPr>
      </w:pPr>
      <w:r>
        <w:rPr>
          <w:rFonts w:hint="eastAsia" w:ascii="Calibri" w:hAnsi="Calibri" w:eastAsia="Calibri"/>
          <w:b/>
          <w:u w:val="single"/>
          <w:color w:val="000000"/>
          <w:sz w:val="18"/>
        </w:rPr>
        <w:t xml:space="preserve">Art.11</w:t>
      </w:r>
      <w:r>
        <w:rPr>
          <w:rFonts w:hint="eastAsia" w:ascii="Calibri" w:hAnsi="Calibri" w:eastAsia="Calibri"/>
          <w:b/>
          <w:color w:val="000000"/>
          <w:sz w:val="18"/>
        </w:rPr>
        <w:t xml:space="preserve">°.- ESTABLECER</w:t>
      </w:r>
      <w:r>
        <w:rPr>
          <w:rFonts w:hint="eastAsia" w:ascii="Calibri" w:hAnsi="Calibri" w:eastAsia="Calibri"/>
          <w:color w:val="000000"/>
          <w:sz w:val="18"/>
        </w:rPr>
        <w:t xml:space="preserve"> que, habiendo finalizado todo el proceso de evaluación, se publicará en la </w:t>
      </w:r>
      <w:r>
        <w:rPr>
          <w:rFonts w:hint="eastAsia" w:ascii="Calibri" w:hAnsi="Calibri" w:eastAsia="Calibri"/>
          <w:color w:val="000000"/>
          <w:sz w:val="18"/>
        </w:rPr>
        <w:t xml:space="preserve">página web del Instituto, el listado de resultados finales durante un plazo de diez </w:t>
      </w:r>
      <w:r>
        <w:rPr>
          <w:rFonts w:hint="eastAsia" w:ascii="Calibri" w:hAnsi="Calibri" w:eastAsia="Calibri"/>
          <w:color w:val="000000"/>
          <w:sz w:val="18"/>
        </w:rPr>
        <w:t xml:space="preserve">(10) días, considerándose dicha publicación como fehaciente notificación.-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52" w:lineRule="auto"/>
        <w:ind w:left="1880" w:right="560" w:hanging="720" w:firstLine="0"/>
        <w:jc w:val="both"/>
        <w:rPr>
          <w:sz w:val="18"/>
        </w:rPr>
      </w:pPr>
      <w:r>
        <w:rPr>
          <w:rFonts w:hint="eastAsia" w:ascii="Calibri" w:hAnsi="Calibri" w:eastAsia="Calibri"/>
          <w:b/>
          <w:u w:val="single"/>
          <w:color w:val="000000"/>
          <w:sz w:val="18"/>
        </w:rPr>
        <w:t xml:space="preserve">Art.12</w:t>
      </w:r>
      <w:r>
        <w:rPr>
          <w:rFonts w:hint="eastAsia" w:ascii="Calibri" w:hAnsi="Calibri" w:eastAsia="Calibri"/>
          <w:b/>
          <w:color w:val="000000"/>
          <w:sz w:val="18"/>
        </w:rPr>
        <w:t xml:space="preserve">°.- ESTABLECER</w:t>
      </w:r>
      <w:r>
        <w:rPr>
          <w:rFonts w:hint="eastAsia" w:ascii="Calibri" w:hAnsi="Calibri" w:eastAsia="Calibri"/>
          <w:color w:val="000000"/>
          <w:sz w:val="18"/>
        </w:rPr>
        <w:t xml:space="preserve"> que los aspirantes tendrán un plazo de cinco (5) días hábiles a partir de la </w:t>
      </w:r>
      <w:r>
        <w:rPr>
          <w:rFonts w:hint="eastAsia" w:ascii="Calibri" w:hAnsi="Calibri" w:eastAsia="Calibri"/>
          <w:color w:val="000000"/>
          <w:sz w:val="18"/>
        </w:rPr>
        <w:t xml:space="preserve">fecha inicial de la publicación de los resultados del concurso, según el acta labrada por el </w:t>
      </w:r>
      <w:r>
        <w:rPr>
          <w:rFonts w:hint="eastAsia" w:ascii="Calibri" w:hAnsi="Calibri" w:eastAsia="Calibri"/>
          <w:color w:val="000000"/>
          <w:sz w:val="18"/>
        </w:rPr>
        <w:t xml:space="preserve">jurado correspondiente, para realizar observaciones o impugnaciones.-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52" w:lineRule="auto"/>
        <w:ind w:left="1880" w:right="560" w:hanging="720" w:firstLine="0"/>
        <w:jc w:val="both"/>
        <w:rPr>
          <w:sz w:val="18"/>
        </w:rPr>
        <w:sectPr>
          <w:type w:val="continuous"/>
          <w:pgSz w:w="11900" w:h="16120" w:orient="portrait"/>
          <w:pgMar w:top="720" w:right="1200" w:bottom="720" w:left="1200" w:header="360" w:footer="360"/>
          <w:cols w:equalWidth="true" w:num="1"/>
        </w:sectPr>
      </w:pPr>
      <w:r>
        <w:rPr>
          <w:rFonts w:hint="eastAsia" w:ascii="Calibri" w:hAnsi="Calibri" w:eastAsia="Calibri"/>
          <w:b/>
          <w:u w:val="single"/>
          <w:color w:val="000000"/>
          <w:sz w:val="18"/>
        </w:rPr>
        <w:t xml:space="preserve">Art.13°</w:t>
      </w:r>
      <w:r>
        <w:rPr>
          <w:rFonts w:hint="eastAsia" w:ascii="Calibri" w:hAnsi="Calibri" w:eastAsia="Calibri"/>
          <w:b/>
          <w:color w:val="000000"/>
          <w:sz w:val="18"/>
        </w:rPr>
        <w:t xml:space="preserve">.-ESTABLECER</w:t>
      </w:r>
      <w:r>
        <w:rPr>
          <w:rFonts w:hint="eastAsia" w:ascii="Calibri" w:hAnsi="Calibri" w:eastAsia="Calibri"/>
          <w:color w:val="000000"/>
          <w:sz w:val="18"/>
        </w:rPr>
        <w:t xml:space="preserve"> que el postulante será notificado del eventual pase a la instancia sucesiva vía </w:t>
      </w:r>
      <w:r>
        <w:rPr>
          <w:rFonts w:hint="eastAsia" w:ascii="Calibri" w:hAnsi="Calibri" w:eastAsia="Calibri"/>
          <w:color w:val="000000"/>
          <w:sz w:val="18"/>
        </w:rPr>
        <w:t xml:space="preserve">mail un máximo de dos (2) veces, debiendo notificarse por la misma vía el acuse de recibo.</w:t>
      </w:r>
      <w:r>
        <w:rPr>
          <w:rFonts w:hint="eastAsia" w:ascii="Calibri" w:hAnsi="Calibri" w:eastAsia="Calibri"/>
          <w:color w:val="000000"/>
          <w:sz w:val="18"/>
        </w:rPr>
        <w:t xml:space="preserve">Se realizará una segunda y última comunicación, debiendo el interesado notificarse por el </w:t>
      </w:r>
      <w:r>
        <w:rPr>
          <w:rFonts w:hint="eastAsia" w:ascii="Calibri" w:hAnsi="Calibri" w:eastAsia="Calibri"/>
          <w:color w:val="000000"/>
          <w:sz w:val="18"/>
        </w:rPr>
        <w:t xml:space="preserve">mismo medio dentro de las 24 hs. siguientes. El acuse de recibo debe realizarse como </w:t>
      </w:r>
      <w:r>
        <w:rPr>
          <w:rFonts w:hint="eastAsia" w:ascii="Calibri" w:hAnsi="Calibri" w:eastAsia="Calibri"/>
          <w:color w:val="000000"/>
          <w:sz w:val="18"/>
        </w:rPr>
        <w:t xml:space="preserve">máximo en las 24 hs. posteriores a la última notificación. En caso de no responder se da </w:t>
      </w:r>
      <w:r>
        <w:rPr>
          <w:rFonts w:hint="eastAsia" w:ascii="Calibri" w:hAnsi="Calibri" w:eastAsia="Calibri"/>
          <w:color w:val="000000"/>
          <w:sz w:val="18"/>
        </w:rPr>
        <w:t xml:space="preserve">por desestimada la postulación.-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5130800</wp:posOffset>
            </wp:positionH>
            <wp:positionV relativeFrom="page">
              <wp:posOffset>457200</wp:posOffset>
            </wp:positionV>
            <wp:extent cx="1803400" cy="914400"/>
            <wp:effectExtent l="0" t="0" r="2540" b="4445"/>
            <wp:wrapNone/>
            <wp:docPr id="15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a837a391acb14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762000</wp:posOffset>
            </wp:positionH>
            <wp:positionV relativeFrom="page">
              <wp:posOffset>914400</wp:posOffset>
            </wp:positionV>
            <wp:extent cx="812800" cy="355600"/>
            <wp:effectExtent l="0" t="0" r="2540" b="4445"/>
            <wp:wrapNone/>
            <wp:docPr id="16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a91c35a22908415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3048000</wp:posOffset>
            </wp:positionH>
            <wp:positionV relativeFrom="page">
              <wp:posOffset>927100</wp:posOffset>
            </wp:positionV>
            <wp:extent cx="647700" cy="508000"/>
            <wp:effectExtent l="0" t="0" r="2540" b="4445"/>
            <wp:wrapNone/>
            <wp:docPr id="17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427072901944b8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1562100</wp:posOffset>
            </wp:positionH>
            <wp:positionV relativeFrom="page">
              <wp:posOffset>3568700</wp:posOffset>
            </wp:positionV>
            <wp:extent cx="1358900" cy="1371600"/>
            <wp:effectExtent l="0" t="0" r="2540" b="4445"/>
            <wp:wrapNone/>
            <wp:docPr id="18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8ec1922f769e4e2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4229100</wp:posOffset>
                </wp:positionH>
                <wp:positionV relativeFrom="page">
                  <wp:posOffset>3822700</wp:posOffset>
                </wp:positionV>
                <wp:extent cx="1003300" cy="762000"/>
                <wp:effectExtent l="0" t="0" r="635" b="1460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firstLine="180"/>
                              <w:jc w:val="both"/>
                              <w:rPr>
                                <w:sz w:val="2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27"/>
                              </w:rPr>
                              <w:t xml:space="preserve">264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" style="position:absolute;left:0pt;margin-left:333.0pt;margin-top:301.0pt;height:60.0pt;width:79.0pt;z-index:638925585432252515;mso-width-relative:page;mso-height-relative:page;mso-position-vertical-relative:page;mso-position-horizontal-relative:page;" coordsize="21600,21600" o:spid="_x0000_s2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40" w:lineRule="auto"/>
                        <w:ind w:firstLine="180"/>
                        <w:jc w:val="both"/>
                        <w:rPr>
                          <w:sz w:val="27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27"/>
                        </w:rPr>
                        <w:t xml:space="preserve">264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6000"/>
        <w:jc w:val="right"/>
        <w:rPr>
          <w:sz w:val="27"/>
        </w:rPr>
      </w:pPr>
      <w:r>
        <w:rPr>
          <w:rFonts w:hint="eastAsia" w:ascii="Calibri" w:hAnsi="Calibri" w:eastAsia="Calibri"/>
          <w:b/>
          <w:u w:val="single"/>
          <w:color w:val="000000"/>
          <w:sz w:val="27"/>
        </w:rPr>
        <w:t xml:space="preserve">RESOLUCIÓN N' 30-ISEel-SR/25.</w:t>
      </w:r>
      <w:r>
        <w:rPr>
          <w:rFonts w:hint="eastAsia" w:ascii="Calibri" w:hAnsi="Calibri" w:eastAsia="Calibri"/>
          <w:b/>
          <w:color w:val="000000"/>
          <w:sz w:val="27"/>
        </w:rPr>
        <w:t xml:space="preserve">-</w:t>
      </w:r>
    </w:p>
    <w:p>
      <w:pPr>
        <w:wordWrap w:val="false"/>
        <w:spacing w:before="0" w:after="0" w:line="240" w:lineRule="auto"/>
        <w:ind w:firstLine="5180"/>
        <w:jc w:val="right"/>
        <w:rPr>
          <w:sz w:val="22"/>
        </w:rPr>
      </w:pPr>
      <w:r>
        <w:rPr>
          <w:rFonts w:hint="eastAsia" w:ascii="Calibri" w:hAnsi="Calibri" w:eastAsia="Calibri"/>
          <w:color w:val="000000"/>
          <w:sz w:val="22"/>
        </w:rPr>
        <w:t xml:space="preserve">Santa Rosa del Conlara, 27 de Agosto de 2025.-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20"/>
        <w:jc w:val="both"/>
        <w:rPr>
          <w:sz w:val="27"/>
        </w:rPr>
      </w:pPr>
      <w:r>
        <w:rPr>
          <w:rFonts w:hint="eastAsia" w:ascii="Calibri" w:hAnsi="Calibri" w:eastAsia="Calibri"/>
          <w:color w:val="000000"/>
          <w:sz w:val="27"/>
        </w:rPr>
        <w:t xml:space="preserve">A</w:t>
      </w:r>
      <w:r>
        <w:rPr>
          <w:rFonts w:hint="eastAsia" w:ascii="Calibri" w:hAnsi="Calibri" w:eastAsia="Calibri"/>
          <w:u w:val="single"/>
          <w:color w:val="000000"/>
          <w:sz w:val="27"/>
        </w:rPr>
        <w:t xml:space="preserve"> rt.14</w:t>
      </w:r>
      <w:r>
        <w:rPr>
          <w:rFonts w:hint="eastAsia" w:ascii="Calibri" w:hAnsi="Calibri" w:eastAsia="Calibri"/>
          <w:color w:val="000000"/>
          <w:sz w:val="27"/>
        </w:rPr>
        <w:t xml:space="preserve">°-Hacer saber a:Direccion Administrativa, Docentes y Püblico en general.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192" w:lineRule="auto"/>
        <w:ind w:firstLine="20"/>
        <w:jc w:val="both"/>
        <w:rPr>
          <w:sz w:val="27"/>
        </w:rPr>
      </w:pPr>
      <w:r>
        <w:rPr>
          <w:rFonts w:hint="eastAsia" w:ascii="Calibri" w:hAnsi="Calibri" w:eastAsia="Calibri"/>
          <w:color w:val="000000"/>
          <w:sz w:val="27"/>
        </w:rPr>
        <w:t xml:space="preserve">Art.15t·Publicar y archivar.</w:t>
      </w:r>
    </w:p>
    <w:sectPr>
      <w:type w:val="continuous"/>
      <w:pgSz w:w="11900" w:h="17420" w:orient="portrait"/>
      <w:pgMar w:top="720" w:right="960" w:bottom="2880" w:left="960" w:header="360" w:footer="1440"/>
      <w:cols w:equalWidth="true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bcb293dc0d6e494f" /><Relationship Type="http://schemas.openxmlformats.org/officeDocument/2006/relationships/image" Target="/media/image2.jpg" Id="R0dd728c3e0ee4189" /><Relationship Type="http://schemas.openxmlformats.org/officeDocument/2006/relationships/image" Target="/media/image3.jpg" Id="R91e3c5e288054e9b" /><Relationship Type="http://schemas.openxmlformats.org/officeDocument/2006/relationships/image" Target="/media/image4.jpg" Id="R812c3de19adf46f3" /><Relationship Type="http://schemas.openxmlformats.org/officeDocument/2006/relationships/image" Target="/media/image5.jpg" Id="R6d534cff339c4e59" /><Relationship Type="http://schemas.openxmlformats.org/officeDocument/2006/relationships/image" Target="/media/image6.jpg" Id="R94e4f86d16fc4bbb" /><Relationship Type="http://schemas.openxmlformats.org/officeDocument/2006/relationships/image" Target="/media/image7.jpg" Id="R1e23ad0232264606" /><Relationship Type="http://schemas.openxmlformats.org/officeDocument/2006/relationships/image" Target="/media/image8.jpg" Id="R22acaa052e004685" /><Relationship Type="http://schemas.openxmlformats.org/officeDocument/2006/relationships/image" Target="/media/image9.jpg" Id="Rae6c31d2a0bb4c7f" /><Relationship Type="http://schemas.openxmlformats.org/officeDocument/2006/relationships/image" Target="/media/image10.jpg" Id="R5b5b619bc13f43bf" /><Relationship Type="http://schemas.openxmlformats.org/officeDocument/2006/relationships/image" Target="/media/image11.jpg" Id="Rbd3379281683487e" /><Relationship Type="http://schemas.openxmlformats.org/officeDocument/2006/relationships/image" Target="/media/image12.jpg" Id="Ra837a391acb14253" /><Relationship Type="http://schemas.openxmlformats.org/officeDocument/2006/relationships/image" Target="/media/image13.jpg" Id="Ra91c35a22908415f" /><Relationship Type="http://schemas.openxmlformats.org/officeDocument/2006/relationships/image" Target="/media/image14.jpg" Id="R0427072901944b8f" /><Relationship Type="http://schemas.openxmlformats.org/officeDocument/2006/relationships/image" Target="/media/image15.jpg" Id="R8ec1922f769e4e2e" /></Relationships>
</file>